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42" w:rsidRPr="003F5842" w:rsidRDefault="003F5842" w:rsidP="003F5842">
      <w:pPr>
        <w:shd w:val="clear" w:color="auto" w:fill="FFFFFF"/>
        <w:outlineLvl w:val="0"/>
        <w:rPr>
          <w:rStyle w:val="s1"/>
          <w:sz w:val="28"/>
          <w:szCs w:val="28"/>
        </w:rPr>
      </w:pPr>
      <w:r w:rsidRPr="003F5842">
        <w:rPr>
          <w:rFonts w:eastAsia="Times New Roman" w:cs="Times New Roman"/>
          <w:b/>
          <w:bCs/>
          <w:color w:val="262626"/>
          <w:kern w:val="36"/>
          <w:sz w:val="28"/>
          <w:szCs w:val="28"/>
          <w:lang w:eastAsia="fr-FR"/>
        </w:rPr>
        <w:t>La fin de la modération salariale en Allemagne</w:t>
      </w:r>
    </w:p>
    <w:p w:rsidR="003F5842" w:rsidRDefault="003F5842" w:rsidP="003F5842">
      <w:pPr>
        <w:jc w:val="both"/>
        <w:rPr>
          <w:rFonts w:cs="Times New Roman"/>
        </w:rPr>
      </w:pPr>
    </w:p>
    <w:p w:rsidR="006A2EA8" w:rsidRDefault="006A2EA8" w:rsidP="006A2EA8">
      <w:r>
        <w:t xml:space="preserve">Source : </w:t>
      </w:r>
      <w:r>
        <w:t>franceculture.fr</w:t>
      </w:r>
    </w:p>
    <w:p w:rsidR="006A2EA8" w:rsidRDefault="006A2EA8" w:rsidP="006A2EA8">
      <w:r>
        <w:t>Jean-Marc Chardon</w:t>
      </w:r>
      <w:r>
        <w:t xml:space="preserve">, </w:t>
      </w:r>
      <w:r>
        <w:t>Émission « </w:t>
      </w:r>
      <w:r>
        <w:t xml:space="preserve">Le Billet économique », </w:t>
      </w:r>
      <w:r>
        <w:t>2</w:t>
      </w:r>
      <w:r>
        <w:t>4</w:t>
      </w:r>
      <w:r>
        <w:t xml:space="preserve"> </w:t>
      </w:r>
      <w:r>
        <w:t>avril 2018</w:t>
      </w:r>
    </w:p>
    <w:p w:rsidR="003F5842" w:rsidRPr="003F5842" w:rsidRDefault="003F5842" w:rsidP="003F5842">
      <w:pPr>
        <w:jc w:val="both"/>
        <w:rPr>
          <w:rStyle w:val="s1"/>
        </w:rPr>
      </w:pPr>
      <w:hyperlink r:id="rId8" w:history="1">
        <w:r w:rsidRPr="003F5842">
          <w:rPr>
            <w:rStyle w:val="Lienhypertexte"/>
            <w:shd w:val="clear" w:color="auto" w:fill="FFFFFF"/>
          </w:rPr>
          <w:t>https://www.franceculture.fr/emissions/le-billet-economique/le-billet-economique-du-mardi-24-avril-2018</w:t>
        </w:r>
      </w:hyperlink>
    </w:p>
    <w:p w:rsidR="003F5842" w:rsidRDefault="003F5842" w:rsidP="003F5842">
      <w:pPr>
        <w:jc w:val="both"/>
        <w:rPr>
          <w:rFonts w:cs="Times New Roman"/>
        </w:rPr>
      </w:pPr>
    </w:p>
    <w:p w:rsidR="003F5842" w:rsidRDefault="003F5842" w:rsidP="003F5842">
      <w:pPr>
        <w:jc w:val="both"/>
        <w:rPr>
          <w:rFonts w:cs="Times New Roman"/>
        </w:rPr>
      </w:pPr>
    </w:p>
    <w:p w:rsidR="003F5842" w:rsidRPr="003F5842" w:rsidRDefault="003F5842" w:rsidP="003F5842">
      <w:pPr>
        <w:jc w:val="both"/>
        <w:rPr>
          <w:rFonts w:cs="Times New Roman"/>
        </w:rPr>
      </w:pPr>
    </w:p>
    <w:p w:rsidR="003F5842" w:rsidRPr="003F5842" w:rsidRDefault="003F5842" w:rsidP="003F5842">
      <w:pPr>
        <w:pBdr>
          <w:top w:val="single" w:sz="4" w:space="1" w:color="auto"/>
          <w:left w:val="single" w:sz="4" w:space="4" w:color="auto"/>
          <w:bottom w:val="single" w:sz="4" w:space="1" w:color="auto"/>
          <w:right w:val="single" w:sz="4" w:space="4" w:color="auto"/>
        </w:pBdr>
        <w:jc w:val="center"/>
        <w:rPr>
          <w:rFonts w:cs="Times New Roman"/>
          <w:b/>
        </w:rPr>
      </w:pPr>
      <w:r w:rsidRPr="003F5842">
        <w:rPr>
          <w:rFonts w:cs="Times New Roman"/>
          <w:b/>
        </w:rPr>
        <w:t>Exploitation pédagogique</w:t>
      </w:r>
    </w:p>
    <w:p w:rsidR="003F5842" w:rsidRPr="003F5842" w:rsidRDefault="003F5842" w:rsidP="003F5842">
      <w:pPr>
        <w:jc w:val="both"/>
        <w:rPr>
          <w:rFonts w:cs="Times New Roman"/>
          <w:sz w:val="10"/>
          <w:szCs w:val="10"/>
        </w:rPr>
      </w:pPr>
    </w:p>
    <w:p w:rsidR="003F5842" w:rsidRPr="003F5842" w:rsidRDefault="003F5842" w:rsidP="003F5842">
      <w:pPr>
        <w:jc w:val="both"/>
        <w:rPr>
          <w:rFonts w:cs="Times New Roman"/>
        </w:rPr>
      </w:pPr>
      <w:r>
        <w:rPr>
          <w:rFonts w:cs="Times New Roman"/>
        </w:rPr>
        <w:t xml:space="preserve">1. </w:t>
      </w:r>
      <w:r w:rsidRPr="003F5842">
        <w:rPr>
          <w:rFonts w:cs="Times New Roman"/>
        </w:rPr>
        <w:t>Qu’est-ce que la « modération salariale » ? Quels sont ses objectifs ?</w:t>
      </w:r>
    </w:p>
    <w:p w:rsidR="003F5842" w:rsidRPr="003F5842" w:rsidRDefault="003F5842" w:rsidP="003F5842">
      <w:pPr>
        <w:jc w:val="both"/>
        <w:rPr>
          <w:rFonts w:cs="Times New Roman"/>
        </w:rPr>
      </w:pPr>
      <w:r>
        <w:rPr>
          <w:rFonts w:cs="Times New Roman"/>
        </w:rPr>
        <w:t xml:space="preserve">2. </w:t>
      </w:r>
      <w:r w:rsidR="000C5C4D">
        <w:rPr>
          <w:rFonts w:cs="Times New Roman"/>
        </w:rPr>
        <w:t>Pourquoi</w:t>
      </w:r>
      <w:r w:rsidRPr="003F5842">
        <w:rPr>
          <w:rFonts w:cs="Times New Roman"/>
        </w:rPr>
        <w:t xml:space="preserve"> peut-on parler de fin de la modération salariale en Allemagne ?</w:t>
      </w:r>
    </w:p>
    <w:p w:rsidR="003F5842" w:rsidRPr="003F5842" w:rsidRDefault="003F5842" w:rsidP="003F5842">
      <w:pPr>
        <w:jc w:val="both"/>
        <w:rPr>
          <w:rFonts w:cs="Times New Roman"/>
        </w:rPr>
      </w:pPr>
      <w:r>
        <w:rPr>
          <w:rFonts w:cs="Times New Roman"/>
        </w:rPr>
        <w:t xml:space="preserve">3. </w:t>
      </w:r>
      <w:r w:rsidRPr="003F5842">
        <w:rPr>
          <w:rFonts w:cs="Times New Roman"/>
        </w:rPr>
        <w:t>Tous les salariés sont-ils concernés par ces hausses de salaires ?</w:t>
      </w:r>
    </w:p>
    <w:p w:rsidR="003F5842" w:rsidRPr="003F5842" w:rsidRDefault="003F5842" w:rsidP="003F5842">
      <w:pPr>
        <w:jc w:val="both"/>
        <w:rPr>
          <w:rFonts w:cs="Times New Roman"/>
        </w:rPr>
      </w:pPr>
      <w:r>
        <w:rPr>
          <w:rFonts w:cs="Times New Roman"/>
        </w:rPr>
        <w:t xml:space="preserve">4. </w:t>
      </w:r>
      <w:r w:rsidRPr="003F5842">
        <w:rPr>
          <w:rFonts w:cs="Times New Roman"/>
        </w:rPr>
        <w:t>Qu’est-ce qui a favorisé ces hausses de salaires ?</w:t>
      </w:r>
    </w:p>
    <w:p w:rsidR="003F5842" w:rsidRPr="003F5842" w:rsidRDefault="003F5842" w:rsidP="003F5842">
      <w:pPr>
        <w:jc w:val="both"/>
        <w:rPr>
          <w:rFonts w:cs="Times New Roman"/>
        </w:rPr>
      </w:pPr>
      <w:r>
        <w:rPr>
          <w:rFonts w:cs="Times New Roman"/>
        </w:rPr>
        <w:t xml:space="preserve">5. </w:t>
      </w:r>
      <w:r w:rsidRPr="003F5842">
        <w:rPr>
          <w:rFonts w:cs="Times New Roman"/>
        </w:rPr>
        <w:t>Expliquez les effets de la nouvelle politique salariale allemande sur la zone euro.</w:t>
      </w:r>
    </w:p>
    <w:p w:rsidR="003F5842" w:rsidRPr="003F5842" w:rsidRDefault="003F5842" w:rsidP="003F5842">
      <w:pPr>
        <w:jc w:val="both"/>
        <w:rPr>
          <w:rFonts w:cs="Times New Roman"/>
        </w:rPr>
      </w:pPr>
      <w:r>
        <w:rPr>
          <w:rFonts w:cs="Times New Roman"/>
        </w:rPr>
        <w:t xml:space="preserve">6. </w:t>
      </w:r>
      <w:r w:rsidRPr="003F5842">
        <w:rPr>
          <w:rFonts w:cs="Times New Roman"/>
        </w:rPr>
        <w:t>Quels étaient les objectifs de la précédente politique salariale de l’Allemagne ?</w:t>
      </w:r>
    </w:p>
    <w:p w:rsidR="003F5842" w:rsidRPr="003F5842" w:rsidRDefault="003F5842" w:rsidP="003F5842">
      <w:pPr>
        <w:jc w:val="both"/>
        <w:rPr>
          <w:rFonts w:cs="Times New Roman"/>
        </w:rPr>
      </w:pPr>
      <w:r>
        <w:rPr>
          <w:rFonts w:cs="Times New Roman"/>
        </w:rPr>
        <w:t xml:space="preserve">7. </w:t>
      </w:r>
      <w:r w:rsidRPr="003F5842">
        <w:rPr>
          <w:rFonts w:cs="Times New Roman"/>
        </w:rPr>
        <w:t>Quels sont les effets prévisibles de cette politique salariale sur la politique salariale française ?</w:t>
      </w:r>
    </w:p>
    <w:p w:rsidR="003F5842" w:rsidRDefault="003F5842" w:rsidP="003F5842">
      <w:pPr>
        <w:jc w:val="both"/>
        <w:rPr>
          <w:rFonts w:cs="Times New Roman"/>
        </w:rPr>
      </w:pPr>
    </w:p>
    <w:p w:rsidR="003F5842" w:rsidRDefault="003F5842" w:rsidP="003F5842">
      <w:pPr>
        <w:jc w:val="both"/>
        <w:rPr>
          <w:rFonts w:cs="Times New Roman"/>
        </w:rPr>
      </w:pPr>
    </w:p>
    <w:p w:rsidR="003F5842" w:rsidRDefault="003F5842" w:rsidP="003F5842">
      <w:pPr>
        <w:jc w:val="both"/>
        <w:rPr>
          <w:rFonts w:cs="Times New Roman"/>
        </w:rPr>
      </w:pPr>
    </w:p>
    <w:p w:rsidR="003F5842" w:rsidRPr="003F5842" w:rsidRDefault="003F5842" w:rsidP="003F5842">
      <w:pPr>
        <w:jc w:val="both"/>
        <w:rPr>
          <w:rFonts w:cs="Times New Roman"/>
        </w:rPr>
      </w:pPr>
    </w:p>
    <w:p w:rsidR="003F5842" w:rsidRPr="003F5842" w:rsidRDefault="003F5842" w:rsidP="003F5842">
      <w:pPr>
        <w:jc w:val="both"/>
        <w:rPr>
          <w:rFonts w:cs="Times New Roman"/>
        </w:rPr>
      </w:pPr>
    </w:p>
    <w:p w:rsidR="003F5842" w:rsidRPr="003F5842" w:rsidRDefault="003F5842" w:rsidP="003F5842">
      <w:pPr>
        <w:pBdr>
          <w:top w:val="single" w:sz="4" w:space="1" w:color="auto"/>
          <w:left w:val="single" w:sz="4" w:space="4" w:color="auto"/>
          <w:bottom w:val="single" w:sz="4" w:space="1" w:color="auto"/>
          <w:right w:val="single" w:sz="4" w:space="4" w:color="auto"/>
        </w:pBdr>
        <w:jc w:val="center"/>
        <w:rPr>
          <w:rFonts w:cs="Times New Roman"/>
          <w:b/>
        </w:rPr>
      </w:pPr>
      <w:r w:rsidRPr="003F5842">
        <w:rPr>
          <w:rFonts w:cs="Times New Roman"/>
          <w:b/>
        </w:rPr>
        <w:t>Corr</w:t>
      </w:r>
      <w:r w:rsidR="00015ACD">
        <w:rPr>
          <w:rFonts w:cs="Times New Roman"/>
          <w:b/>
        </w:rPr>
        <w:t>igé</w:t>
      </w:r>
      <w:bookmarkStart w:id="0" w:name="_GoBack"/>
      <w:bookmarkEnd w:id="0"/>
    </w:p>
    <w:p w:rsidR="003F5842" w:rsidRPr="003F5842" w:rsidRDefault="003F5842" w:rsidP="003F5842">
      <w:pPr>
        <w:jc w:val="both"/>
        <w:rPr>
          <w:rFonts w:cs="Times New Roman"/>
          <w:sz w:val="10"/>
          <w:szCs w:val="10"/>
        </w:rPr>
      </w:pPr>
    </w:p>
    <w:p w:rsidR="003F5842" w:rsidRPr="003F5842" w:rsidRDefault="003F5842" w:rsidP="003F5842">
      <w:pPr>
        <w:jc w:val="both"/>
        <w:rPr>
          <w:rFonts w:cs="Times New Roman"/>
        </w:rPr>
      </w:pPr>
      <w:r>
        <w:rPr>
          <w:rFonts w:cs="Times New Roman"/>
        </w:rPr>
        <w:t xml:space="preserve">1. </w:t>
      </w:r>
      <w:r w:rsidRPr="003F5842">
        <w:rPr>
          <w:rFonts w:cs="Times New Roman"/>
        </w:rPr>
        <w:t>La modération salariale consiste en une maîtrise de la hausse des salaires au sein d’une économie. L’objectif de ce type de politique est de favoriser la compétitivité prix des entreprises en limitant la progression du coût du travail.</w:t>
      </w:r>
    </w:p>
    <w:p w:rsidR="003F5842" w:rsidRDefault="003F5842" w:rsidP="003F5842">
      <w:pPr>
        <w:jc w:val="both"/>
        <w:rPr>
          <w:rFonts w:cs="Times New Roman"/>
        </w:rPr>
      </w:pPr>
    </w:p>
    <w:p w:rsidR="003F5842" w:rsidRPr="003F5842" w:rsidRDefault="003F5842" w:rsidP="003F5842">
      <w:pPr>
        <w:jc w:val="both"/>
        <w:rPr>
          <w:rFonts w:cs="Times New Roman"/>
        </w:rPr>
      </w:pPr>
      <w:r>
        <w:rPr>
          <w:rFonts w:cs="Times New Roman"/>
        </w:rPr>
        <w:t xml:space="preserve">2. </w:t>
      </w:r>
      <w:r w:rsidRPr="003F5842">
        <w:rPr>
          <w:rFonts w:cs="Times New Roman"/>
        </w:rPr>
        <w:t>On peut parler de fin de la modération salariale en Allemagne dans la mesure où, dans plusieurs secteurs de l’économie, les salaires progressent assez fortement : +</w:t>
      </w:r>
      <w:r w:rsidR="000C5C4D">
        <w:rPr>
          <w:rFonts w:cs="Times New Roman"/>
        </w:rPr>
        <w:t> </w:t>
      </w:r>
      <w:r w:rsidRPr="003F5842">
        <w:rPr>
          <w:rFonts w:cs="Times New Roman"/>
        </w:rPr>
        <w:t>4,3</w:t>
      </w:r>
      <w:r>
        <w:rPr>
          <w:rFonts w:cs="Times New Roman"/>
        </w:rPr>
        <w:t> </w:t>
      </w:r>
      <w:r w:rsidRPr="003F5842">
        <w:rPr>
          <w:rFonts w:cs="Times New Roman"/>
        </w:rPr>
        <w:t xml:space="preserve">% </w:t>
      </w:r>
      <w:r w:rsidR="000C5C4D">
        <w:rPr>
          <w:rFonts w:cs="Times New Roman"/>
        </w:rPr>
        <w:t>a</w:t>
      </w:r>
      <w:r w:rsidRPr="003F5842">
        <w:rPr>
          <w:rFonts w:cs="Times New Roman"/>
        </w:rPr>
        <w:t>u premier trimestre dans le secteur privé par exemple. On retrouve des hausses de salaires dans la fonction publique également</w:t>
      </w:r>
      <w:r w:rsidR="000C5C4D">
        <w:rPr>
          <w:rFonts w:cs="Times New Roman"/>
        </w:rPr>
        <w:t> </w:t>
      </w:r>
      <w:r w:rsidRPr="003F5842">
        <w:rPr>
          <w:rFonts w:cs="Times New Roman"/>
        </w:rPr>
        <w:t>: +</w:t>
      </w:r>
      <w:r w:rsidR="000C5C4D">
        <w:rPr>
          <w:rFonts w:cs="Times New Roman"/>
        </w:rPr>
        <w:t> </w:t>
      </w:r>
      <w:r w:rsidRPr="003F5842">
        <w:rPr>
          <w:rFonts w:cs="Times New Roman"/>
        </w:rPr>
        <w:t>de 3</w:t>
      </w:r>
      <w:r w:rsidR="000C5C4D">
        <w:rPr>
          <w:rFonts w:cs="Times New Roman"/>
        </w:rPr>
        <w:t> </w:t>
      </w:r>
      <w:r w:rsidRPr="003F5842">
        <w:rPr>
          <w:rFonts w:cs="Times New Roman"/>
        </w:rPr>
        <w:t>% de hausse des salaires cette année, autant l’an prochain.</w:t>
      </w:r>
    </w:p>
    <w:p w:rsidR="003F5842" w:rsidRDefault="003F5842" w:rsidP="003F5842">
      <w:pPr>
        <w:jc w:val="both"/>
        <w:rPr>
          <w:rFonts w:cs="Times New Roman"/>
        </w:rPr>
      </w:pPr>
    </w:p>
    <w:p w:rsidR="003F5842" w:rsidRPr="003F5842" w:rsidRDefault="003F5842" w:rsidP="003F5842">
      <w:pPr>
        <w:jc w:val="both"/>
        <w:rPr>
          <w:rFonts w:cs="Times New Roman"/>
        </w:rPr>
      </w:pPr>
      <w:r>
        <w:rPr>
          <w:rFonts w:cs="Times New Roman"/>
        </w:rPr>
        <w:t xml:space="preserve">3. </w:t>
      </w:r>
      <w:r w:rsidRPr="003F5842">
        <w:rPr>
          <w:rFonts w:cs="Times New Roman"/>
        </w:rPr>
        <w:t>Tous les secteurs de l’économie allemande ne sont pas concernés. Certains secteurs, comme le bâtiment, ne bénéficient pas de hausses de salaires pour le moment.</w:t>
      </w:r>
    </w:p>
    <w:p w:rsidR="003F5842" w:rsidRDefault="003F5842" w:rsidP="003F5842">
      <w:pPr>
        <w:jc w:val="both"/>
        <w:rPr>
          <w:rFonts w:cs="Times New Roman"/>
        </w:rPr>
      </w:pPr>
    </w:p>
    <w:p w:rsidR="003F5842" w:rsidRPr="003F5842" w:rsidRDefault="003F5842" w:rsidP="003F5842">
      <w:pPr>
        <w:jc w:val="both"/>
        <w:rPr>
          <w:rFonts w:cs="Times New Roman"/>
        </w:rPr>
      </w:pPr>
      <w:r>
        <w:rPr>
          <w:rFonts w:cs="Times New Roman"/>
        </w:rPr>
        <w:t xml:space="preserve">4. </w:t>
      </w:r>
      <w:r w:rsidRPr="003F5842">
        <w:rPr>
          <w:rFonts w:cs="Times New Roman"/>
        </w:rPr>
        <w:t>Les salariés ont pesé sur cette nouvelle politique salariale en exigeant une redistribution des fruits de la croissance : en faisant pression sur les employeurs à travers des grèves, des débrayages, ils ont pu obtenir satisfaction.</w:t>
      </w:r>
    </w:p>
    <w:p w:rsidR="003F5842" w:rsidRDefault="003F5842" w:rsidP="003F5842">
      <w:pPr>
        <w:jc w:val="both"/>
        <w:rPr>
          <w:rFonts w:cs="Times New Roman"/>
        </w:rPr>
      </w:pPr>
    </w:p>
    <w:p w:rsidR="003F5842" w:rsidRPr="003F5842" w:rsidRDefault="003F5842" w:rsidP="003F5842">
      <w:pPr>
        <w:jc w:val="both"/>
        <w:rPr>
          <w:rFonts w:cs="Times New Roman"/>
        </w:rPr>
      </w:pPr>
      <w:r>
        <w:rPr>
          <w:rFonts w:cs="Times New Roman"/>
        </w:rPr>
        <w:t xml:space="preserve">5. </w:t>
      </w:r>
      <w:r w:rsidRPr="003F5842">
        <w:rPr>
          <w:rFonts w:cs="Times New Roman"/>
        </w:rPr>
        <w:t>La nouvelle politique salariale allemande va avoir des effets bénéfiques sur le reste de la zone euro, en créant un choc de demande positif par l’intermédiaire de la hausse du pouvoi</w:t>
      </w:r>
      <w:r w:rsidR="006A2EA8">
        <w:rPr>
          <w:rFonts w:cs="Times New Roman"/>
        </w:rPr>
        <w:t>r d’achat des salariés allemand</w:t>
      </w:r>
      <w:r w:rsidRPr="003F5842">
        <w:rPr>
          <w:rFonts w:cs="Times New Roman"/>
        </w:rPr>
        <w:t>s. Grâce à la hausse de la demande globale allemande, les autres pays de la zone euro devraient voir leurs exportations augmenter et donc leur croissance progresser, dans un contexte de baisse du taux de chômage.</w:t>
      </w:r>
    </w:p>
    <w:p w:rsidR="003F5842" w:rsidRDefault="003F5842" w:rsidP="003F5842">
      <w:pPr>
        <w:jc w:val="both"/>
        <w:rPr>
          <w:rFonts w:cs="Times New Roman"/>
        </w:rPr>
      </w:pPr>
    </w:p>
    <w:p w:rsidR="003F5842" w:rsidRPr="003F5842" w:rsidRDefault="003F5842" w:rsidP="003F5842">
      <w:pPr>
        <w:jc w:val="both"/>
        <w:rPr>
          <w:rFonts w:cs="Times New Roman"/>
        </w:rPr>
      </w:pPr>
      <w:r>
        <w:rPr>
          <w:rFonts w:cs="Times New Roman"/>
        </w:rPr>
        <w:t xml:space="preserve">6. </w:t>
      </w:r>
      <w:r w:rsidRPr="003F5842">
        <w:rPr>
          <w:rFonts w:cs="Times New Roman"/>
        </w:rPr>
        <w:t>La précédente politique salariale allemande visait avant tout à renforcer la compétitivité prix des entreprises allemandes à travers une très faible progression des salaires. L’objectif était de renforcer les parts de marché des entreprises allemande</w:t>
      </w:r>
      <w:r>
        <w:rPr>
          <w:rFonts w:cs="Times New Roman"/>
        </w:rPr>
        <w:t>s</w:t>
      </w:r>
      <w:r w:rsidRPr="003F5842">
        <w:rPr>
          <w:rFonts w:cs="Times New Roman"/>
        </w:rPr>
        <w:t xml:space="preserve"> à l’exportation.</w:t>
      </w:r>
    </w:p>
    <w:p w:rsidR="003F5842" w:rsidRDefault="003F5842" w:rsidP="003F5842">
      <w:pPr>
        <w:jc w:val="both"/>
        <w:rPr>
          <w:rFonts w:cs="Times New Roman"/>
        </w:rPr>
      </w:pPr>
    </w:p>
    <w:p w:rsidR="008D33A4" w:rsidRPr="003F5842" w:rsidRDefault="003F5842" w:rsidP="003F5842">
      <w:pPr>
        <w:jc w:val="both"/>
        <w:rPr>
          <w:rFonts w:cs="Times New Roman"/>
        </w:rPr>
      </w:pPr>
      <w:r>
        <w:rPr>
          <w:rFonts w:cs="Times New Roman"/>
        </w:rPr>
        <w:t xml:space="preserve">7. </w:t>
      </w:r>
      <w:r w:rsidRPr="003F5842">
        <w:rPr>
          <w:rFonts w:cs="Times New Roman"/>
        </w:rPr>
        <w:t>La nouvelle politique salariale allemande pourrait à terme avoir une incidence sur la politique salariale française en encourageant également les hausses de salaires en France.</w:t>
      </w:r>
    </w:p>
    <w:sectPr w:rsidR="008D33A4" w:rsidRPr="003F5842" w:rsidSect="007D4D40">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85" w:rsidRDefault="00D15F85" w:rsidP="003F5842">
      <w:r>
        <w:separator/>
      </w:r>
    </w:p>
  </w:endnote>
  <w:endnote w:type="continuationSeparator" w:id="0">
    <w:p w:rsidR="00D15F85" w:rsidRDefault="00D15F85" w:rsidP="003F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247282"/>
      <w:docPartObj>
        <w:docPartGallery w:val="Page Numbers (Bottom of Page)"/>
        <w:docPartUnique/>
      </w:docPartObj>
    </w:sdtPr>
    <w:sdtContent>
      <w:p w:rsidR="003F5842" w:rsidRDefault="003F5842">
        <w:pPr>
          <w:pStyle w:val="Pieddepage"/>
          <w:jc w:val="right"/>
        </w:pPr>
        <w:r>
          <w:fldChar w:fldCharType="begin"/>
        </w:r>
        <w:r>
          <w:instrText>PAGE   \* MERGEFORMAT</w:instrText>
        </w:r>
        <w:r>
          <w:fldChar w:fldCharType="separate"/>
        </w:r>
        <w:r w:rsidR="00015ACD">
          <w:rPr>
            <w:noProof/>
          </w:rPr>
          <w:t>1</w:t>
        </w:r>
        <w:r>
          <w:fldChar w:fldCharType="end"/>
        </w:r>
      </w:p>
    </w:sdtContent>
  </w:sdt>
  <w:p w:rsidR="003F5842" w:rsidRDefault="003F58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85" w:rsidRDefault="00D15F85" w:rsidP="003F5842">
      <w:r>
        <w:separator/>
      </w:r>
    </w:p>
  </w:footnote>
  <w:footnote w:type="continuationSeparator" w:id="0">
    <w:p w:rsidR="00D15F85" w:rsidRDefault="00D15F85" w:rsidP="003F5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42" w:rsidRDefault="003F5842" w:rsidP="003F5842">
    <w:pPr>
      <w:widowControl w:val="0"/>
      <w:autoSpaceDE w:val="0"/>
      <w:autoSpaceDN w:val="0"/>
      <w:adjustRightInd w:val="0"/>
      <w:spacing w:line="300" w:lineRule="atLeast"/>
      <w:jc w:val="right"/>
    </w:pPr>
    <w:r>
      <w:t>Actu SES © Hatier – Nicolas Olivier</w:t>
    </w:r>
  </w:p>
  <w:p w:rsidR="003F5842" w:rsidRDefault="003F5842" w:rsidP="003F5842">
    <w:pPr>
      <w:widowControl w:val="0"/>
      <w:autoSpaceDE w:val="0"/>
      <w:autoSpaceDN w:val="0"/>
      <w:adjustRightInd w:val="0"/>
      <w:spacing w:line="300" w:lineRule="atLeast"/>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42"/>
    <w:rsid w:val="00015ACD"/>
    <w:rsid w:val="000C5C4D"/>
    <w:rsid w:val="003F5842"/>
    <w:rsid w:val="006A2EA8"/>
    <w:rsid w:val="008D33A4"/>
    <w:rsid w:val="00D15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42"/>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3F5842"/>
    <w:rPr>
      <w:shd w:val="clear" w:color="auto" w:fill="FFFFFF"/>
    </w:rPr>
  </w:style>
  <w:style w:type="character" w:styleId="Lienhypertexte">
    <w:name w:val="Hyperlink"/>
    <w:basedOn w:val="Policepardfaut"/>
    <w:uiPriority w:val="99"/>
    <w:unhideWhenUsed/>
    <w:rsid w:val="003F5842"/>
    <w:rPr>
      <w:color w:val="0000FF" w:themeColor="hyperlink"/>
      <w:u w:val="single"/>
    </w:rPr>
  </w:style>
  <w:style w:type="paragraph" w:styleId="Paragraphedeliste">
    <w:name w:val="List Paragraph"/>
    <w:basedOn w:val="Normal"/>
    <w:uiPriority w:val="34"/>
    <w:qFormat/>
    <w:rsid w:val="003F5842"/>
    <w:pPr>
      <w:ind w:left="720"/>
      <w:contextualSpacing/>
    </w:pPr>
  </w:style>
  <w:style w:type="paragraph" w:styleId="En-tte">
    <w:name w:val="header"/>
    <w:basedOn w:val="Normal"/>
    <w:link w:val="En-tteCar"/>
    <w:uiPriority w:val="99"/>
    <w:unhideWhenUsed/>
    <w:rsid w:val="003F5842"/>
    <w:pPr>
      <w:tabs>
        <w:tab w:val="center" w:pos="4536"/>
        <w:tab w:val="right" w:pos="9072"/>
      </w:tabs>
    </w:pPr>
  </w:style>
  <w:style w:type="character" w:customStyle="1" w:styleId="En-tteCar">
    <w:name w:val="En-tête Car"/>
    <w:basedOn w:val="Policepardfaut"/>
    <w:link w:val="En-tte"/>
    <w:uiPriority w:val="99"/>
    <w:rsid w:val="003F5842"/>
    <w:rPr>
      <w:sz w:val="24"/>
      <w:szCs w:val="24"/>
    </w:rPr>
  </w:style>
  <w:style w:type="paragraph" w:styleId="Pieddepage">
    <w:name w:val="footer"/>
    <w:basedOn w:val="Normal"/>
    <w:link w:val="PieddepageCar"/>
    <w:uiPriority w:val="99"/>
    <w:unhideWhenUsed/>
    <w:rsid w:val="003F5842"/>
    <w:pPr>
      <w:tabs>
        <w:tab w:val="center" w:pos="4536"/>
        <w:tab w:val="right" w:pos="9072"/>
      </w:tabs>
    </w:pPr>
  </w:style>
  <w:style w:type="character" w:customStyle="1" w:styleId="PieddepageCar">
    <w:name w:val="Pied de page Car"/>
    <w:basedOn w:val="Policepardfaut"/>
    <w:link w:val="Pieddepage"/>
    <w:uiPriority w:val="99"/>
    <w:rsid w:val="003F5842"/>
    <w:rPr>
      <w:sz w:val="24"/>
      <w:szCs w:val="24"/>
    </w:rPr>
  </w:style>
  <w:style w:type="paragraph" w:styleId="Textedebulles">
    <w:name w:val="Balloon Text"/>
    <w:basedOn w:val="Normal"/>
    <w:link w:val="TextedebullesCar"/>
    <w:uiPriority w:val="99"/>
    <w:semiHidden/>
    <w:unhideWhenUsed/>
    <w:rsid w:val="003F5842"/>
    <w:rPr>
      <w:rFonts w:ascii="Tahoma" w:hAnsi="Tahoma" w:cs="Tahoma"/>
      <w:sz w:val="16"/>
      <w:szCs w:val="16"/>
    </w:rPr>
  </w:style>
  <w:style w:type="character" w:customStyle="1" w:styleId="TextedebullesCar">
    <w:name w:val="Texte de bulles Car"/>
    <w:basedOn w:val="Policepardfaut"/>
    <w:link w:val="Textedebulles"/>
    <w:uiPriority w:val="99"/>
    <w:semiHidden/>
    <w:rsid w:val="003F5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42"/>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3F5842"/>
    <w:rPr>
      <w:shd w:val="clear" w:color="auto" w:fill="FFFFFF"/>
    </w:rPr>
  </w:style>
  <w:style w:type="character" w:styleId="Lienhypertexte">
    <w:name w:val="Hyperlink"/>
    <w:basedOn w:val="Policepardfaut"/>
    <w:uiPriority w:val="99"/>
    <w:unhideWhenUsed/>
    <w:rsid w:val="003F5842"/>
    <w:rPr>
      <w:color w:val="0000FF" w:themeColor="hyperlink"/>
      <w:u w:val="single"/>
    </w:rPr>
  </w:style>
  <w:style w:type="paragraph" w:styleId="Paragraphedeliste">
    <w:name w:val="List Paragraph"/>
    <w:basedOn w:val="Normal"/>
    <w:uiPriority w:val="34"/>
    <w:qFormat/>
    <w:rsid w:val="003F5842"/>
    <w:pPr>
      <w:ind w:left="720"/>
      <w:contextualSpacing/>
    </w:pPr>
  </w:style>
  <w:style w:type="paragraph" w:styleId="En-tte">
    <w:name w:val="header"/>
    <w:basedOn w:val="Normal"/>
    <w:link w:val="En-tteCar"/>
    <w:uiPriority w:val="99"/>
    <w:unhideWhenUsed/>
    <w:rsid w:val="003F5842"/>
    <w:pPr>
      <w:tabs>
        <w:tab w:val="center" w:pos="4536"/>
        <w:tab w:val="right" w:pos="9072"/>
      </w:tabs>
    </w:pPr>
  </w:style>
  <w:style w:type="character" w:customStyle="1" w:styleId="En-tteCar">
    <w:name w:val="En-tête Car"/>
    <w:basedOn w:val="Policepardfaut"/>
    <w:link w:val="En-tte"/>
    <w:uiPriority w:val="99"/>
    <w:rsid w:val="003F5842"/>
    <w:rPr>
      <w:sz w:val="24"/>
      <w:szCs w:val="24"/>
    </w:rPr>
  </w:style>
  <w:style w:type="paragraph" w:styleId="Pieddepage">
    <w:name w:val="footer"/>
    <w:basedOn w:val="Normal"/>
    <w:link w:val="PieddepageCar"/>
    <w:uiPriority w:val="99"/>
    <w:unhideWhenUsed/>
    <w:rsid w:val="003F5842"/>
    <w:pPr>
      <w:tabs>
        <w:tab w:val="center" w:pos="4536"/>
        <w:tab w:val="right" w:pos="9072"/>
      </w:tabs>
    </w:pPr>
  </w:style>
  <w:style w:type="character" w:customStyle="1" w:styleId="PieddepageCar">
    <w:name w:val="Pied de page Car"/>
    <w:basedOn w:val="Policepardfaut"/>
    <w:link w:val="Pieddepage"/>
    <w:uiPriority w:val="99"/>
    <w:rsid w:val="003F5842"/>
    <w:rPr>
      <w:sz w:val="24"/>
      <w:szCs w:val="24"/>
    </w:rPr>
  </w:style>
  <w:style w:type="paragraph" w:styleId="Textedebulles">
    <w:name w:val="Balloon Text"/>
    <w:basedOn w:val="Normal"/>
    <w:link w:val="TextedebullesCar"/>
    <w:uiPriority w:val="99"/>
    <w:semiHidden/>
    <w:unhideWhenUsed/>
    <w:rsid w:val="003F5842"/>
    <w:rPr>
      <w:rFonts w:ascii="Tahoma" w:hAnsi="Tahoma" w:cs="Tahoma"/>
      <w:sz w:val="16"/>
      <w:szCs w:val="16"/>
    </w:rPr>
  </w:style>
  <w:style w:type="character" w:customStyle="1" w:styleId="TextedebullesCar">
    <w:name w:val="Texte de bulles Car"/>
    <w:basedOn w:val="Policepardfaut"/>
    <w:link w:val="Textedebulles"/>
    <w:uiPriority w:val="99"/>
    <w:semiHidden/>
    <w:rsid w:val="003F5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culture.fr/emissions/le-billet-economique/le-billet-economique-du-mardi-24-avril-201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41"/>
    <w:rsid w:val="000C5D41"/>
    <w:rsid w:val="00C652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1D2012F729F47B2AA5EB0F3AD15FD02">
    <w:name w:val="81D2012F729F47B2AA5EB0F3AD15FD02"/>
    <w:rsid w:val="000C5D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1D2012F729F47B2AA5EB0F3AD15FD02">
    <w:name w:val="81D2012F729F47B2AA5EB0F3AD15FD02"/>
    <w:rsid w:val="000C5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439</Words>
  <Characters>2417</Characters>
  <Application>Microsoft Office Word</Application>
  <DocSecurity>0</DocSecurity>
  <Lines>20</Lines>
  <Paragraphs>5</Paragraphs>
  <ScaleCrop>false</ScaleCrop>
  <Company>Hachette Livre</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4</cp:revision>
  <dcterms:created xsi:type="dcterms:W3CDTF">2018-05-02T08:45:00Z</dcterms:created>
  <dcterms:modified xsi:type="dcterms:W3CDTF">2018-05-02T08:58:00Z</dcterms:modified>
</cp:coreProperties>
</file>