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1EB4D" w14:textId="77777777" w:rsidR="00622F49" w:rsidRDefault="00622F49" w:rsidP="00622F49">
      <w:pPr>
        <w:shd w:val="clear" w:color="auto" w:fill="FFFFFF"/>
        <w:jc w:val="both"/>
        <w:outlineLvl w:val="0"/>
        <w:rPr>
          <w:rFonts w:eastAsia="Times New Roman" w:cstheme="minorHAnsi"/>
          <w:b/>
          <w:bCs/>
          <w:color w:val="262626"/>
          <w:kern w:val="36"/>
          <w:lang w:eastAsia="fr-FR"/>
        </w:rPr>
      </w:pPr>
    </w:p>
    <w:p w14:paraId="24EFEE8D" w14:textId="05C2A5DE" w:rsidR="00EE0A6E" w:rsidRPr="00622F49" w:rsidRDefault="00C80672" w:rsidP="00622F49">
      <w:pPr>
        <w:shd w:val="clear" w:color="auto" w:fill="FFFFFF"/>
        <w:jc w:val="both"/>
        <w:outlineLvl w:val="0"/>
        <w:rPr>
          <w:rStyle w:val="s1"/>
          <w:rFonts w:cstheme="minorHAnsi"/>
          <w:sz w:val="28"/>
          <w:szCs w:val="28"/>
        </w:rPr>
      </w:pPr>
      <w:r w:rsidRPr="00622F49">
        <w:rPr>
          <w:rFonts w:eastAsia="Times New Roman" w:cstheme="minorHAnsi"/>
          <w:b/>
          <w:bCs/>
          <w:color w:val="262626"/>
          <w:kern w:val="36"/>
          <w:sz w:val="28"/>
          <w:szCs w:val="28"/>
          <w:lang w:eastAsia="fr-FR"/>
        </w:rPr>
        <w:t>L’allongement inégal des scolarités</w:t>
      </w:r>
    </w:p>
    <w:p w14:paraId="07AB35D5" w14:textId="77777777" w:rsidR="00622F49" w:rsidRPr="00622F49" w:rsidRDefault="00622F49" w:rsidP="00622F49">
      <w:pPr>
        <w:jc w:val="both"/>
        <w:rPr>
          <w:rFonts w:cstheme="minorHAnsi"/>
          <w:sz w:val="10"/>
          <w:szCs w:val="10"/>
        </w:rPr>
      </w:pPr>
    </w:p>
    <w:p w14:paraId="4A90B84D" w14:textId="228C9E8C" w:rsidR="00FD5B5A" w:rsidRPr="00622F49" w:rsidRDefault="00C80672" w:rsidP="00622F49">
      <w:pPr>
        <w:jc w:val="both"/>
        <w:rPr>
          <w:rFonts w:cstheme="minorHAnsi"/>
          <w:i/>
          <w:iCs/>
        </w:rPr>
      </w:pPr>
      <w:r w:rsidRPr="00622F49">
        <w:rPr>
          <w:rFonts w:cstheme="minorHAnsi"/>
        </w:rPr>
        <w:t>Inegalites.fr, 13 janvier 2020</w:t>
      </w:r>
    </w:p>
    <w:p w14:paraId="79814F1B" w14:textId="6411C8FE" w:rsidR="0013670F" w:rsidRPr="00622F49" w:rsidRDefault="00C41041" w:rsidP="00622F49">
      <w:pPr>
        <w:jc w:val="both"/>
        <w:rPr>
          <w:rFonts w:cstheme="minorHAnsi"/>
        </w:rPr>
      </w:pPr>
      <w:hyperlink r:id="rId7" w:history="1">
        <w:r w:rsidR="00C80672" w:rsidRPr="00622F49">
          <w:rPr>
            <w:rStyle w:val="Lienhypertexte"/>
            <w:rFonts w:cstheme="minorHAnsi"/>
          </w:rPr>
          <w:t>https://www.inegalites.fr/L-allongement-inegal-des-scolarites</w:t>
        </w:r>
      </w:hyperlink>
      <w:r w:rsidR="00C80672" w:rsidRPr="00622F49">
        <w:rPr>
          <w:rFonts w:cstheme="minorHAnsi"/>
        </w:rPr>
        <w:t xml:space="preserve"> </w:t>
      </w:r>
    </w:p>
    <w:p w14:paraId="0805F2D9" w14:textId="788082FF" w:rsidR="00622F49" w:rsidRDefault="00622F49">
      <w:pPr>
        <w:rPr>
          <w:rFonts w:cstheme="minorHAnsi"/>
        </w:rPr>
      </w:pPr>
    </w:p>
    <w:p w14:paraId="0F83D2B0" w14:textId="12E001A3" w:rsidR="00622BFD" w:rsidRPr="00087E06" w:rsidRDefault="00622BFD" w:rsidP="00622BFD">
      <w:pPr>
        <w:jc w:val="both"/>
        <w:rPr>
          <w:i/>
        </w:rPr>
      </w:pPr>
      <w:r>
        <w:rPr>
          <w:i/>
        </w:rPr>
        <w:t>Le graphique</w:t>
      </w:r>
      <w:r w:rsidRPr="00087E06">
        <w:rPr>
          <w:i/>
        </w:rPr>
        <w:t xml:space="preserve"> </w:t>
      </w:r>
      <w:r>
        <w:rPr>
          <w:i/>
        </w:rPr>
        <w:t xml:space="preserve">sous forme interactive, ainsi que </w:t>
      </w:r>
      <w:r w:rsidRPr="00087E06">
        <w:rPr>
          <w:i/>
        </w:rPr>
        <w:t xml:space="preserve">les données </w:t>
      </w:r>
      <w:r>
        <w:rPr>
          <w:i/>
        </w:rPr>
        <w:t>précises correspondantes,</w:t>
      </w:r>
      <w:r w:rsidRPr="00087E06">
        <w:rPr>
          <w:i/>
        </w:rPr>
        <w:t xml:space="preserve"> sont </w:t>
      </w:r>
      <w:r>
        <w:rPr>
          <w:i/>
        </w:rPr>
        <w:t>visualisables</w:t>
      </w:r>
      <w:r w:rsidRPr="00087E06">
        <w:rPr>
          <w:i/>
        </w:rPr>
        <w:t xml:space="preserve"> sur la ve</w:t>
      </w:r>
      <w:r>
        <w:rPr>
          <w:i/>
        </w:rPr>
        <w:t>r</w:t>
      </w:r>
      <w:r w:rsidRPr="00087E06">
        <w:rPr>
          <w:i/>
        </w:rPr>
        <w:t>sion en ligne de l’article.</w:t>
      </w:r>
    </w:p>
    <w:p w14:paraId="752E6273" w14:textId="21F62279" w:rsidR="00622BFD" w:rsidRDefault="00622BFD">
      <w:pPr>
        <w:rPr>
          <w:rFonts w:cstheme="minorHAnsi"/>
        </w:rPr>
      </w:pPr>
    </w:p>
    <w:p w14:paraId="7A9549A8" w14:textId="77777777" w:rsidR="00622BFD" w:rsidRDefault="00622BFD">
      <w:pPr>
        <w:rPr>
          <w:rFonts w:cstheme="minorHAnsi"/>
        </w:rPr>
      </w:pPr>
    </w:p>
    <w:p w14:paraId="6EA6C851" w14:textId="77777777" w:rsidR="00622F49" w:rsidRDefault="00622F49">
      <w:pPr>
        <w:rPr>
          <w:rFonts w:cstheme="minorHAnsi"/>
        </w:rPr>
      </w:pPr>
    </w:p>
    <w:p w14:paraId="171D564B" w14:textId="2C417525" w:rsidR="00622F49" w:rsidRPr="00622F49" w:rsidRDefault="00622F49" w:rsidP="00622F49">
      <w:pPr>
        <w:jc w:val="both"/>
        <w:rPr>
          <w:rFonts w:eastAsia="Times New Roman" w:cstheme="minorHAnsi"/>
          <w:bCs/>
          <w:i/>
          <w:lang w:eastAsia="fr-FR"/>
        </w:rPr>
      </w:pPr>
      <w:r w:rsidRPr="00622F49">
        <w:rPr>
          <w:rFonts w:eastAsia="Times New Roman" w:cstheme="minorHAnsi"/>
          <w:bCs/>
          <w:i/>
          <w:lang w:eastAsia="fr-FR"/>
        </w:rPr>
        <w:t>L</w:t>
      </w:r>
      <w:r w:rsidRPr="00622F49">
        <w:rPr>
          <w:rFonts w:eastAsia="Times New Roman" w:cstheme="minorHAnsi"/>
          <w:bCs/>
          <w:i/>
          <w:lang w:eastAsia="fr-FR"/>
        </w:rPr>
        <w:t>es 10 % d’élèves sortis le plus tôt du système scolaire ont au maximum 17 ans, contre près de 26 ans pour les 10 % sortis le plus tard. Les inégalités de durée de scolarité sont stables depuis 15 ans mais elles ont fortement augmenté entre le milieu des années 1980 et celui des années 1990.</w:t>
      </w:r>
    </w:p>
    <w:p w14:paraId="44487F1E" w14:textId="77777777" w:rsidR="00622F49" w:rsidRPr="00622F49" w:rsidRDefault="00622F49" w:rsidP="00622F49">
      <w:pPr>
        <w:jc w:val="both"/>
        <w:rPr>
          <w:rFonts w:eastAsia="Times New Roman" w:cstheme="minorHAnsi"/>
          <w:lang w:eastAsia="fr-FR"/>
        </w:rPr>
      </w:pPr>
    </w:p>
    <w:p w14:paraId="17BF6C8E" w14:textId="12ABBC74" w:rsidR="00622F49" w:rsidRPr="00622F49" w:rsidRDefault="00622F49" w:rsidP="00622F49">
      <w:pPr>
        <w:jc w:val="both"/>
        <w:rPr>
          <w:rFonts w:eastAsia="Times New Roman" w:cstheme="minorHAnsi"/>
          <w:lang w:eastAsia="fr-FR"/>
        </w:rPr>
      </w:pPr>
      <w:r w:rsidRPr="00622F49">
        <w:rPr>
          <w:rFonts w:eastAsia="Times New Roman" w:cstheme="minorHAnsi"/>
          <w:lang w:eastAsia="fr-FR"/>
        </w:rPr>
        <w:t>« </w:t>
      </w:r>
      <w:r w:rsidRPr="00622F49">
        <w:rPr>
          <w:rFonts w:eastAsia="Times New Roman" w:cstheme="minorHAnsi"/>
          <w:lang w:eastAsia="fr-FR"/>
        </w:rPr>
        <w:t>Pour mesurer les inégalités de durée de scolarité, on classe les jeunes en fonction du nombre d’années passées à l’école. Ainsi, </w:t>
      </w:r>
      <w:r w:rsidRPr="00622F49">
        <w:rPr>
          <w:rFonts w:eastAsia="Times New Roman" w:cstheme="minorHAnsi"/>
          <w:bCs/>
          <w:lang w:eastAsia="fr-FR"/>
        </w:rPr>
        <w:t>les 10 % le moins longtemps scolarisés ont quitté l’école au plus tard à 17,2 ans. Les 10 % le plus longtemps scolarisés ont quitté l’école au plus tôt à 25,6 ans</w:t>
      </w:r>
      <w:r w:rsidRPr="00622F49">
        <w:rPr>
          <w:rFonts w:eastAsia="Times New Roman" w:cstheme="minorHAnsi"/>
          <w:lang w:eastAsia="fr-FR"/>
        </w:rPr>
        <w:t>, selon les calculs réalisés par le sociologue Pierre Merle pour l’Observatoire des inégalités, d’après les données du ministère de l’Éducation nationale. Huit ans d’écart séparent ces deux catégories.</w:t>
      </w:r>
    </w:p>
    <w:p w14:paraId="0B671015" w14:textId="77777777" w:rsidR="00622F49" w:rsidRPr="00622F49" w:rsidRDefault="00622F49" w:rsidP="00622F49">
      <w:pPr>
        <w:jc w:val="both"/>
        <w:rPr>
          <w:rFonts w:eastAsia="Times New Roman" w:cstheme="minorHAnsi"/>
          <w:sz w:val="10"/>
          <w:szCs w:val="10"/>
          <w:lang w:eastAsia="fr-FR"/>
        </w:rPr>
      </w:pPr>
    </w:p>
    <w:p w14:paraId="25B43DBB" w14:textId="069B35AE" w:rsidR="00622F49" w:rsidRPr="00622F49" w:rsidRDefault="00622F49" w:rsidP="00622F49">
      <w:pPr>
        <w:jc w:val="both"/>
        <w:rPr>
          <w:rFonts w:eastAsia="Times New Roman" w:cstheme="minorHAnsi"/>
          <w:lang w:eastAsia="fr-FR"/>
        </w:rPr>
      </w:pPr>
      <w:r w:rsidRPr="00622F49">
        <w:rPr>
          <w:rFonts w:eastAsia="Times New Roman" w:cstheme="minorHAnsi"/>
          <w:lang w:eastAsia="fr-FR"/>
        </w:rPr>
        <w:t>Entre le milieu des années 1980 et 2018, </w:t>
      </w:r>
      <w:r w:rsidRPr="00622F49">
        <w:rPr>
          <w:rFonts w:eastAsia="Times New Roman" w:cstheme="minorHAnsi"/>
          <w:bCs/>
          <w:lang w:eastAsia="fr-FR"/>
        </w:rPr>
        <w:t>l’âge de sortie du système scolaire s’est accru de 3,4 années pour le dixième qui a passé le plus de temps à l’école (de 22,2 à 25,6 ans), contre 1,5 année (de 15,7 à 17,2 ans) pour le dixième au parcours le plus court</w:t>
      </w:r>
      <w:r w:rsidRPr="00622F49">
        <w:rPr>
          <w:rFonts w:eastAsia="Times New Roman" w:cstheme="minorHAnsi"/>
          <w:lang w:eastAsia="fr-FR"/>
        </w:rPr>
        <w:t>. 8,4 années d’enseignement minimum séparent ces deux groupes, contre 6,5 années au milieu des années 1980.</w:t>
      </w:r>
    </w:p>
    <w:p w14:paraId="4584D9D1" w14:textId="77777777" w:rsidR="00622F49" w:rsidRPr="00622F49" w:rsidRDefault="00622F49" w:rsidP="00622F49">
      <w:pPr>
        <w:jc w:val="both"/>
        <w:rPr>
          <w:rFonts w:eastAsia="Times New Roman" w:cstheme="minorHAnsi"/>
          <w:sz w:val="10"/>
          <w:szCs w:val="10"/>
          <w:lang w:eastAsia="fr-FR"/>
        </w:rPr>
      </w:pPr>
    </w:p>
    <w:p w14:paraId="0EB106FA" w14:textId="0BE0AE21" w:rsidR="00622F49" w:rsidRPr="00622F49" w:rsidRDefault="00622F49" w:rsidP="00622F49">
      <w:pPr>
        <w:jc w:val="both"/>
        <w:rPr>
          <w:rFonts w:eastAsia="Times New Roman" w:cstheme="minorHAnsi"/>
          <w:lang w:eastAsia="fr-FR"/>
        </w:rPr>
      </w:pPr>
      <w:r w:rsidRPr="00622F49">
        <w:rPr>
          <w:rFonts w:eastAsia="Times New Roman" w:cstheme="minorHAnsi"/>
          <w:lang w:eastAsia="fr-FR"/>
        </w:rPr>
        <w:t>Cette période longue est marquée par </w:t>
      </w:r>
      <w:r w:rsidRPr="00622F49">
        <w:rPr>
          <w:rFonts w:eastAsia="Times New Roman" w:cstheme="minorHAnsi"/>
          <w:bCs/>
          <w:lang w:eastAsia="fr-FR"/>
        </w:rPr>
        <w:t>trois grandes phases</w:t>
      </w:r>
      <w:r w:rsidRPr="00622F49">
        <w:rPr>
          <w:rFonts w:eastAsia="Times New Roman" w:cstheme="minorHAnsi"/>
          <w:lang w:eastAsia="fr-FR"/>
        </w:rPr>
        <w:t>. Tout d’abord, entre le milieu des années 1980 et celui des années 1990, les scolarités se sont allongées pour tous, mais bien davantage en haut de la hiérarchie qu’en bas : l’âge maximal des 10 % sortis le plus tôt de l’école a progressé d’un an et demi, quand celui des 10 % sortis le plus tard s’élevait de près de trois ans. Ensuite, entre le milieu des années 1990 et le milieu des années 2000, l’âge de sortie du système scolaire a stagné pour ceux qui ont quitté l’école le plus tôt et a continué à progresser – mais moins rapidement – en haut de l’échelle. Enfin, l’âge de sortie des études a stagné pour tout le monde au cours de ces 15 dernières années : aujourd’hui, les 10 % d’élèves qui quittent l’école le plus tôt sortent du système scolaire au plus tard à 17,2 ans, contre à 25,6 ans au minimum pour ceux qui terminent le plus tard.</w:t>
      </w:r>
    </w:p>
    <w:p w14:paraId="16A5D9BC" w14:textId="77777777" w:rsidR="00622F49" w:rsidRDefault="00622F49" w:rsidP="00622F49">
      <w:pPr>
        <w:jc w:val="both"/>
        <w:rPr>
          <w:rFonts w:eastAsia="Times New Roman" w:cstheme="minorHAnsi"/>
          <w:bCs/>
          <w:sz w:val="10"/>
          <w:szCs w:val="10"/>
          <w:lang w:eastAsia="fr-FR"/>
        </w:rPr>
      </w:pPr>
    </w:p>
    <w:p w14:paraId="386568B5" w14:textId="028B428F" w:rsidR="00622F49" w:rsidRDefault="00622F49" w:rsidP="00622F49">
      <w:pPr>
        <w:jc w:val="both"/>
        <w:rPr>
          <w:rFonts w:eastAsia="Times New Roman" w:cstheme="minorHAnsi"/>
          <w:lang w:eastAsia="fr-FR"/>
        </w:rPr>
      </w:pPr>
      <w:r w:rsidRPr="00622F49">
        <w:rPr>
          <w:rFonts w:eastAsia="Times New Roman" w:cstheme="minorHAnsi"/>
          <w:bCs/>
          <w:lang w:eastAsia="fr-FR"/>
        </w:rPr>
        <w:t xml:space="preserve">Ces écarts en disent long sur le terme de </w:t>
      </w:r>
      <w:r>
        <w:rPr>
          <w:rFonts w:eastAsia="Times New Roman" w:cstheme="minorHAnsi"/>
          <w:bCs/>
          <w:lang w:eastAsia="fr-FR"/>
        </w:rPr>
        <w:t>"</w:t>
      </w:r>
      <w:r w:rsidRPr="00622F49">
        <w:rPr>
          <w:rFonts w:eastAsia="Times New Roman" w:cstheme="minorHAnsi"/>
          <w:bCs/>
          <w:lang w:eastAsia="fr-FR"/>
        </w:rPr>
        <w:t>jeunesse</w:t>
      </w:r>
      <w:r>
        <w:rPr>
          <w:rFonts w:eastAsia="Times New Roman" w:cstheme="minorHAnsi"/>
          <w:bCs/>
          <w:lang w:eastAsia="fr-FR"/>
        </w:rPr>
        <w:t>"</w:t>
      </w:r>
      <w:r w:rsidRPr="00622F49">
        <w:rPr>
          <w:rFonts w:eastAsia="Times New Roman" w:cstheme="minorHAnsi"/>
          <w:bCs/>
          <w:lang w:eastAsia="fr-FR"/>
        </w:rPr>
        <w:t xml:space="preserve"> qui regroupe des jeunes dont les parcours et les modes de vie sont très différents.</w:t>
      </w:r>
      <w:r w:rsidRPr="00622F49">
        <w:rPr>
          <w:rFonts w:eastAsia="Times New Roman" w:cstheme="minorHAnsi"/>
          <w:lang w:eastAsia="fr-FR"/>
        </w:rPr>
        <w:t xml:space="preserve"> Les jeunes qui quittent l’école de façon précoce sont beaucoup plus souvent des enfants de milieux populaires. Leur faible niveau de de diplôme rend leur entrée sur le marché du travail difficile. Elle est souvent marquée par les stages, la précarité ou le chômage. Les enfants aux scolarités longues (le plus souvent de milieux plus favorisés) bénéficient plus longtemps que les autres de l’argent public investi dans l’école : une année d’études supérieures coûte environ 9 000 euros par an. Ils connaissent beaucoup moins de difficultés pour s’insérer ensuite et leurs conditions de travail sont bien plus favorables. Il faudrait bien sûr compléter ces données avec d’autres concernant le type de </w:t>
      </w:r>
      <w:r w:rsidRPr="00622F49">
        <w:rPr>
          <w:rFonts w:eastAsia="Times New Roman" w:cstheme="minorHAnsi"/>
          <w:lang w:eastAsia="fr-FR"/>
        </w:rPr>
        <w:lastRenderedPageBreak/>
        <w:t>scolarité : pour une même durée, tous les diplômes ne permettent pas d’accéder aux mêmes positions sociales.</w:t>
      </w:r>
      <w:r w:rsidRPr="00622F49">
        <w:rPr>
          <w:rFonts w:eastAsia="Times New Roman" w:cstheme="minorHAnsi"/>
          <w:lang w:eastAsia="fr-FR"/>
        </w:rPr>
        <w:t> »</w:t>
      </w:r>
    </w:p>
    <w:p w14:paraId="33851535" w14:textId="138B6102" w:rsidR="00622BFD" w:rsidRDefault="00622BFD" w:rsidP="00622F49">
      <w:pPr>
        <w:jc w:val="both"/>
        <w:rPr>
          <w:rFonts w:eastAsia="Times New Roman" w:cstheme="minorHAnsi"/>
          <w:lang w:eastAsia="fr-FR"/>
        </w:rPr>
      </w:pPr>
    </w:p>
    <w:p w14:paraId="65155088" w14:textId="77777777" w:rsidR="00622BFD" w:rsidRPr="00622F49" w:rsidRDefault="00622BFD" w:rsidP="00622F49">
      <w:pPr>
        <w:jc w:val="both"/>
        <w:rPr>
          <w:rFonts w:eastAsia="Times New Roman" w:cstheme="minorHAnsi"/>
          <w:lang w:eastAsia="fr-FR"/>
        </w:rPr>
      </w:pPr>
    </w:p>
    <w:p w14:paraId="19589A5B" w14:textId="0DD8584A" w:rsidR="00622F49" w:rsidRDefault="00622BFD" w:rsidP="00622BFD">
      <w:pPr>
        <w:jc w:val="center"/>
        <w:rPr>
          <w:rFonts w:cstheme="minorHAnsi"/>
        </w:rPr>
      </w:pPr>
      <w:r>
        <w:rPr>
          <w:noProof/>
        </w:rPr>
        <w:drawing>
          <wp:inline distT="0" distB="0" distL="0" distR="0" wp14:anchorId="5BF5410D" wp14:editId="6D205E8E">
            <wp:extent cx="5257716" cy="4647446"/>
            <wp:effectExtent l="0" t="0" r="635"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00803" cy="4685532"/>
                    </a:xfrm>
                    <a:prstGeom prst="rect">
                      <a:avLst/>
                    </a:prstGeom>
                  </pic:spPr>
                </pic:pic>
              </a:graphicData>
            </a:graphic>
          </wp:inline>
        </w:drawing>
      </w:r>
    </w:p>
    <w:p w14:paraId="3FBFB52C" w14:textId="38962BDB" w:rsidR="00622BFD" w:rsidRDefault="00622BFD" w:rsidP="00622BFD">
      <w:pPr>
        <w:jc w:val="center"/>
        <w:rPr>
          <w:rFonts w:cstheme="minorHAnsi"/>
        </w:rPr>
      </w:pPr>
    </w:p>
    <w:p w14:paraId="741D4659" w14:textId="2220C3B6" w:rsidR="00622BFD" w:rsidRDefault="00622BFD" w:rsidP="00622BFD">
      <w:pPr>
        <w:jc w:val="center"/>
        <w:rPr>
          <w:rFonts w:cstheme="minorHAnsi"/>
        </w:rPr>
      </w:pPr>
    </w:p>
    <w:p w14:paraId="5E00EEDD" w14:textId="64D874A4" w:rsidR="00622BFD" w:rsidRDefault="00622BFD" w:rsidP="00622BFD">
      <w:pPr>
        <w:jc w:val="center"/>
        <w:rPr>
          <w:rFonts w:cstheme="minorHAnsi"/>
        </w:rPr>
      </w:pPr>
    </w:p>
    <w:p w14:paraId="5EFFA80B" w14:textId="10DEA07D" w:rsidR="00622BFD" w:rsidRDefault="00622BFD" w:rsidP="00622BFD">
      <w:pPr>
        <w:jc w:val="center"/>
        <w:rPr>
          <w:rFonts w:cstheme="minorHAnsi"/>
        </w:rPr>
      </w:pPr>
    </w:p>
    <w:p w14:paraId="47BFA3DE" w14:textId="77777777" w:rsidR="00622BFD" w:rsidRPr="00622F49" w:rsidRDefault="00622BFD" w:rsidP="00622BFD">
      <w:pPr>
        <w:jc w:val="center"/>
        <w:rPr>
          <w:rFonts w:cstheme="minorHAnsi"/>
        </w:rPr>
      </w:pPr>
    </w:p>
    <w:p w14:paraId="48ED0D8F" w14:textId="77777777" w:rsidR="00C80672" w:rsidRPr="00622F49" w:rsidRDefault="00C80672" w:rsidP="00622F49">
      <w:pPr>
        <w:jc w:val="both"/>
        <w:rPr>
          <w:rFonts w:cstheme="minorHAnsi"/>
        </w:rPr>
      </w:pPr>
    </w:p>
    <w:p w14:paraId="50747A82" w14:textId="01585BD5" w:rsidR="00C07BF9" w:rsidRPr="00622F49" w:rsidRDefault="00C07BF9" w:rsidP="00622F49">
      <w:pPr>
        <w:pBdr>
          <w:top w:val="single" w:sz="4" w:space="1" w:color="auto"/>
          <w:left w:val="single" w:sz="4" w:space="4" w:color="auto"/>
          <w:bottom w:val="single" w:sz="4" w:space="1" w:color="auto"/>
          <w:right w:val="single" w:sz="4" w:space="4" w:color="auto"/>
        </w:pBdr>
        <w:jc w:val="center"/>
        <w:rPr>
          <w:rFonts w:cstheme="minorHAnsi"/>
          <w:b/>
        </w:rPr>
      </w:pPr>
      <w:r w:rsidRPr="00622F49">
        <w:rPr>
          <w:rFonts w:cstheme="minorHAnsi"/>
          <w:b/>
        </w:rPr>
        <w:t>Exploitation pédagogique</w:t>
      </w:r>
    </w:p>
    <w:p w14:paraId="52E3D314" w14:textId="77777777" w:rsidR="00622F49" w:rsidRPr="00622F49" w:rsidRDefault="00622F49" w:rsidP="00622F49">
      <w:pPr>
        <w:pStyle w:val="Paragraphedeliste"/>
        <w:ind w:left="0"/>
        <w:jc w:val="both"/>
        <w:rPr>
          <w:rFonts w:cstheme="minorHAnsi"/>
          <w:sz w:val="10"/>
          <w:szCs w:val="10"/>
        </w:rPr>
      </w:pPr>
    </w:p>
    <w:p w14:paraId="3DDEC3E3" w14:textId="479FA759" w:rsidR="00997B51" w:rsidRPr="00622F49" w:rsidRDefault="00622F49" w:rsidP="00622F49">
      <w:pPr>
        <w:pStyle w:val="Paragraphedeliste"/>
        <w:ind w:left="0"/>
        <w:jc w:val="both"/>
        <w:rPr>
          <w:rFonts w:cstheme="minorHAnsi"/>
        </w:rPr>
      </w:pPr>
      <w:r>
        <w:rPr>
          <w:rFonts w:cstheme="minorHAnsi"/>
        </w:rPr>
        <w:t xml:space="preserve">1. </w:t>
      </w:r>
      <w:r w:rsidR="00C80672" w:rsidRPr="00622F49">
        <w:rPr>
          <w:rFonts w:cstheme="minorHAnsi"/>
        </w:rPr>
        <w:t xml:space="preserve">Comment l’âge de sortie du système scolaire a-t-il évolué entre </w:t>
      </w:r>
      <w:r w:rsidR="00FF5E9F" w:rsidRPr="00622F49">
        <w:rPr>
          <w:rFonts w:cstheme="minorHAnsi"/>
        </w:rPr>
        <w:t xml:space="preserve">le milieu des années </w:t>
      </w:r>
      <w:r w:rsidR="00C80672" w:rsidRPr="00622F49">
        <w:rPr>
          <w:rFonts w:cstheme="minorHAnsi"/>
        </w:rPr>
        <w:t xml:space="preserve">1980 et 2018 pour le dixième </w:t>
      </w:r>
      <w:r w:rsidR="00DB3555" w:rsidRPr="00622F49">
        <w:rPr>
          <w:rFonts w:cstheme="minorHAnsi"/>
        </w:rPr>
        <w:t>qui a passé le plus de temps à l’école ? Et pour le dixième au parcours le plus court ? Comparez ces deux données à l’aide d’un calcul.</w:t>
      </w:r>
    </w:p>
    <w:p w14:paraId="39E8BEE7" w14:textId="2451456B" w:rsidR="00DB56FF" w:rsidRPr="00622F49" w:rsidRDefault="00622F49" w:rsidP="00622F49">
      <w:pPr>
        <w:pStyle w:val="Paragraphedeliste"/>
        <w:ind w:left="0"/>
        <w:jc w:val="both"/>
        <w:rPr>
          <w:rFonts w:cstheme="minorHAnsi"/>
        </w:rPr>
      </w:pPr>
      <w:r>
        <w:rPr>
          <w:rFonts w:cstheme="minorHAnsi"/>
        </w:rPr>
        <w:t xml:space="preserve">2. </w:t>
      </w:r>
      <w:r w:rsidR="00DB56FF" w:rsidRPr="00622F49">
        <w:rPr>
          <w:rFonts w:cstheme="minorHAnsi"/>
        </w:rPr>
        <w:t>Quels sont les avantages liés à la poursuite d’études ?</w:t>
      </w:r>
    </w:p>
    <w:p w14:paraId="418E9FC9" w14:textId="60C99070" w:rsidR="00DB56FF" w:rsidRPr="00622F49" w:rsidRDefault="00622F49" w:rsidP="00622F49">
      <w:pPr>
        <w:pStyle w:val="Paragraphedeliste"/>
        <w:ind w:left="0"/>
        <w:jc w:val="both"/>
        <w:rPr>
          <w:rFonts w:cstheme="minorHAnsi"/>
        </w:rPr>
      </w:pPr>
      <w:r>
        <w:rPr>
          <w:rFonts w:cstheme="minorHAnsi"/>
        </w:rPr>
        <w:t xml:space="preserve">3. </w:t>
      </w:r>
      <w:r w:rsidR="00DB56FF" w:rsidRPr="00622F49">
        <w:rPr>
          <w:rFonts w:cstheme="minorHAnsi"/>
        </w:rPr>
        <w:t>Pourquoi l’évolution constatée à la question 1 met-elle en évidence un creusement des inégalités entre les jeunes ?</w:t>
      </w:r>
    </w:p>
    <w:p w14:paraId="7FBE57C8" w14:textId="0E5C9132" w:rsidR="00DB56FF" w:rsidRPr="00622F49" w:rsidRDefault="00622F49" w:rsidP="00622F49">
      <w:pPr>
        <w:pStyle w:val="Paragraphedeliste"/>
        <w:ind w:left="0"/>
        <w:jc w:val="both"/>
        <w:rPr>
          <w:rFonts w:cstheme="minorHAnsi"/>
        </w:rPr>
      </w:pPr>
      <w:r>
        <w:rPr>
          <w:rFonts w:cstheme="minorHAnsi"/>
        </w:rPr>
        <w:t xml:space="preserve">4. </w:t>
      </w:r>
      <w:r w:rsidR="00DB56FF" w:rsidRPr="00622F49">
        <w:rPr>
          <w:rFonts w:cstheme="minorHAnsi"/>
        </w:rPr>
        <w:t>La progression des inégalités de durée de scolarité a-t-elle été uniforme entre 1980 et 2018 ?</w:t>
      </w:r>
    </w:p>
    <w:p w14:paraId="32827C7F" w14:textId="040F6529" w:rsidR="00DB56FF" w:rsidRPr="00622F49" w:rsidRDefault="00622F49" w:rsidP="00622F49">
      <w:pPr>
        <w:pStyle w:val="Paragraphedeliste"/>
        <w:ind w:left="0"/>
        <w:jc w:val="both"/>
        <w:rPr>
          <w:rFonts w:cstheme="minorHAnsi"/>
        </w:rPr>
      </w:pPr>
      <w:r>
        <w:rPr>
          <w:rFonts w:cstheme="minorHAnsi"/>
        </w:rPr>
        <w:t xml:space="preserve">5. </w:t>
      </w:r>
      <w:r w:rsidR="00DB56FF" w:rsidRPr="00622F49">
        <w:rPr>
          <w:rFonts w:cstheme="minorHAnsi"/>
        </w:rPr>
        <w:t xml:space="preserve">Pourquoi les inégalités de durée de scolarité engendrent-elles des inégalités </w:t>
      </w:r>
      <w:r w:rsidR="0062405A" w:rsidRPr="00622F49">
        <w:rPr>
          <w:rFonts w:cstheme="minorHAnsi"/>
        </w:rPr>
        <w:t>sociales ?</w:t>
      </w:r>
    </w:p>
    <w:p w14:paraId="6FF078C2" w14:textId="2F353A00" w:rsidR="00FF5E9F" w:rsidRPr="00622F49" w:rsidRDefault="00622F49" w:rsidP="00622F49">
      <w:pPr>
        <w:pStyle w:val="Paragraphedeliste"/>
        <w:ind w:left="0"/>
        <w:jc w:val="both"/>
        <w:rPr>
          <w:rFonts w:cstheme="minorHAnsi"/>
        </w:rPr>
      </w:pPr>
      <w:r>
        <w:rPr>
          <w:rFonts w:cstheme="minorHAnsi"/>
        </w:rPr>
        <w:t xml:space="preserve">6. </w:t>
      </w:r>
      <w:r w:rsidR="00FF5E9F" w:rsidRPr="00622F49">
        <w:rPr>
          <w:rFonts w:cstheme="minorHAnsi"/>
        </w:rPr>
        <w:t>Selon vous, la durée de scolarité est-elle le seul critère déterminant l’accès à une position sociale ?</w:t>
      </w:r>
    </w:p>
    <w:p w14:paraId="0114F845" w14:textId="63B93B0C" w:rsidR="00F91F51" w:rsidRPr="00622F49" w:rsidRDefault="00F91F51" w:rsidP="00622F49">
      <w:pPr>
        <w:pBdr>
          <w:top w:val="single" w:sz="4" w:space="1" w:color="auto"/>
          <w:left w:val="single" w:sz="4" w:space="4" w:color="auto"/>
          <w:bottom w:val="single" w:sz="4" w:space="1" w:color="auto"/>
          <w:right w:val="single" w:sz="4" w:space="4" w:color="auto"/>
        </w:pBdr>
        <w:jc w:val="center"/>
        <w:rPr>
          <w:rFonts w:cstheme="minorHAnsi"/>
          <w:b/>
        </w:rPr>
      </w:pPr>
      <w:bookmarkStart w:id="0" w:name="_GoBack"/>
      <w:bookmarkEnd w:id="0"/>
      <w:r w:rsidRPr="00622F49">
        <w:rPr>
          <w:rFonts w:cstheme="minorHAnsi"/>
          <w:b/>
        </w:rPr>
        <w:lastRenderedPageBreak/>
        <w:t>C</w:t>
      </w:r>
      <w:r w:rsidR="00622F49">
        <w:rPr>
          <w:rFonts w:cstheme="minorHAnsi"/>
          <w:b/>
        </w:rPr>
        <w:t>orrigé</w:t>
      </w:r>
    </w:p>
    <w:p w14:paraId="618764F8" w14:textId="77777777" w:rsidR="00622F49" w:rsidRPr="00622F49" w:rsidRDefault="00622F49" w:rsidP="00622F49">
      <w:pPr>
        <w:pStyle w:val="Paragraphedeliste"/>
        <w:ind w:left="0"/>
        <w:jc w:val="both"/>
        <w:rPr>
          <w:rFonts w:cstheme="minorHAnsi"/>
          <w:sz w:val="10"/>
          <w:szCs w:val="10"/>
        </w:rPr>
      </w:pPr>
    </w:p>
    <w:p w14:paraId="1F3E178B" w14:textId="3A884B8B" w:rsidR="0057420B" w:rsidRPr="00622F49" w:rsidRDefault="00622F49" w:rsidP="00622F49">
      <w:pPr>
        <w:pStyle w:val="Paragraphedeliste"/>
        <w:ind w:left="0"/>
        <w:jc w:val="both"/>
        <w:rPr>
          <w:rFonts w:cstheme="minorHAnsi"/>
        </w:rPr>
      </w:pPr>
      <w:r>
        <w:rPr>
          <w:rFonts w:cstheme="minorHAnsi"/>
        </w:rPr>
        <w:t xml:space="preserve">1. </w:t>
      </w:r>
      <w:r w:rsidR="00FF5E9F" w:rsidRPr="00622F49">
        <w:rPr>
          <w:rFonts w:cstheme="minorHAnsi"/>
        </w:rPr>
        <w:t>Entre le milieu des années 1980 et 2018, l’âge de sortie du système scolaire a augmenté de 3,4 ans pour le dixième qui a passé le plus de temps à l’école (de 22,2 à 25,6 ans) contre 1,5 année pour le dixième au parcours le plus court (de 15,7 à 17,2 ans). L’âge de sortie du système scolaire du dixième qui a passé le plus de temps à l’école a donc augmenté 2,3 fois plus vite que celui du dixième qui a passé le moins de temps à l’école.</w:t>
      </w:r>
    </w:p>
    <w:p w14:paraId="0D035C98" w14:textId="77777777" w:rsidR="00622F49" w:rsidRDefault="00622F49" w:rsidP="00622F49">
      <w:pPr>
        <w:pStyle w:val="Paragraphedeliste"/>
        <w:ind w:left="0"/>
        <w:jc w:val="both"/>
        <w:rPr>
          <w:rFonts w:cstheme="minorHAnsi"/>
        </w:rPr>
      </w:pPr>
    </w:p>
    <w:p w14:paraId="57D44F51" w14:textId="2F4C2567" w:rsidR="00FF5E9F" w:rsidRPr="00622F49" w:rsidRDefault="00622F49" w:rsidP="00622F49">
      <w:pPr>
        <w:pStyle w:val="Paragraphedeliste"/>
        <w:ind w:left="0"/>
        <w:jc w:val="both"/>
        <w:rPr>
          <w:rFonts w:cstheme="minorHAnsi"/>
        </w:rPr>
      </w:pPr>
      <w:r>
        <w:rPr>
          <w:rFonts w:cstheme="minorHAnsi"/>
        </w:rPr>
        <w:t xml:space="preserve">2. </w:t>
      </w:r>
      <w:r w:rsidR="00FF5E9F" w:rsidRPr="00622F49">
        <w:rPr>
          <w:rFonts w:cstheme="minorHAnsi"/>
        </w:rPr>
        <w:t xml:space="preserve">La poursuite d’études est un investissement en capital humain qui permet aux individus d’espérer obtenir plus facilement un emploi, </w:t>
      </w:r>
      <w:r w:rsidR="00A2762F" w:rsidRPr="00622F49">
        <w:rPr>
          <w:rFonts w:cstheme="minorHAnsi"/>
        </w:rPr>
        <w:t>de prétendre à un salaire plus</w:t>
      </w:r>
      <w:r w:rsidR="00FF5E9F" w:rsidRPr="00622F49">
        <w:rPr>
          <w:rFonts w:cstheme="minorHAnsi"/>
        </w:rPr>
        <w:t xml:space="preserve"> élevé et de satisfaire </w:t>
      </w:r>
      <w:r w:rsidR="00A2762F" w:rsidRPr="00622F49">
        <w:rPr>
          <w:rFonts w:cstheme="minorHAnsi"/>
        </w:rPr>
        <w:t xml:space="preserve">plus facilement </w:t>
      </w:r>
      <w:r w:rsidR="00FF5E9F" w:rsidRPr="00622F49">
        <w:rPr>
          <w:rFonts w:cstheme="minorHAnsi"/>
        </w:rPr>
        <w:t>les besoins</w:t>
      </w:r>
      <w:r w:rsidR="00A2762F" w:rsidRPr="00622F49">
        <w:rPr>
          <w:rFonts w:cstheme="minorHAnsi"/>
        </w:rPr>
        <w:t xml:space="preserve"> fondamentaux</w:t>
      </w:r>
      <w:r w:rsidR="007F4E64" w:rsidRPr="00622F49">
        <w:rPr>
          <w:rFonts w:cstheme="minorHAnsi"/>
        </w:rPr>
        <w:t xml:space="preserve"> liés à la vie en société.</w:t>
      </w:r>
    </w:p>
    <w:p w14:paraId="28177A17" w14:textId="77777777" w:rsidR="00622F49" w:rsidRDefault="00622F49" w:rsidP="00622F49">
      <w:pPr>
        <w:pStyle w:val="Paragraphedeliste"/>
        <w:ind w:left="0"/>
        <w:jc w:val="both"/>
        <w:rPr>
          <w:rFonts w:cstheme="minorHAnsi"/>
        </w:rPr>
      </w:pPr>
    </w:p>
    <w:p w14:paraId="02A0A9FF" w14:textId="580E53B1" w:rsidR="00FF5E9F" w:rsidRPr="00622F49" w:rsidRDefault="00622F49" w:rsidP="00622F49">
      <w:pPr>
        <w:pStyle w:val="Paragraphedeliste"/>
        <w:ind w:left="0"/>
        <w:jc w:val="both"/>
        <w:rPr>
          <w:rFonts w:cstheme="minorHAnsi"/>
        </w:rPr>
      </w:pPr>
      <w:r>
        <w:rPr>
          <w:rFonts w:cstheme="minorHAnsi"/>
        </w:rPr>
        <w:t xml:space="preserve">3. </w:t>
      </w:r>
      <w:r w:rsidR="00FF5E9F" w:rsidRPr="00622F49">
        <w:rPr>
          <w:rFonts w:cstheme="minorHAnsi"/>
        </w:rPr>
        <w:t>L’évolution constatée à la question 1 met en évidence un creusement des inégalités entre les jeunes, dans la mesure où l’écart entre ceux qui passent le plus de temps à l’école et ceux qui passent le moins de temps à l’école s’est creusé. On peut penser que cela risque d’accentuer les inégalités de capital humain entre les jeunes.</w:t>
      </w:r>
    </w:p>
    <w:p w14:paraId="3F001EA7" w14:textId="77777777" w:rsidR="00622F49" w:rsidRDefault="00622F49" w:rsidP="00622F49">
      <w:pPr>
        <w:pStyle w:val="Paragraphedeliste"/>
        <w:ind w:left="0"/>
        <w:jc w:val="both"/>
        <w:rPr>
          <w:rFonts w:cstheme="minorHAnsi"/>
        </w:rPr>
      </w:pPr>
    </w:p>
    <w:p w14:paraId="19B50707" w14:textId="740B2B20" w:rsidR="00FF5E9F" w:rsidRPr="00622F49" w:rsidRDefault="00622F49" w:rsidP="00622F49">
      <w:pPr>
        <w:pStyle w:val="Paragraphedeliste"/>
        <w:ind w:left="0"/>
        <w:jc w:val="both"/>
        <w:rPr>
          <w:rFonts w:cstheme="minorHAnsi"/>
        </w:rPr>
      </w:pPr>
      <w:r>
        <w:rPr>
          <w:rFonts w:cstheme="minorHAnsi"/>
        </w:rPr>
        <w:t xml:space="preserve">4. </w:t>
      </w:r>
      <w:r w:rsidR="00FF5E9F" w:rsidRPr="00622F49">
        <w:rPr>
          <w:rFonts w:cstheme="minorHAnsi"/>
        </w:rPr>
        <w:t>La progression des inégalités de durée de scolarité n’a pas été uniforme entre le milieu des années 1980 et 2018. Ces inégalités ont fortement augmenté entre le milieu des année 1980 et le milieu des années 2000. Depuis 15 ans, on constate plutôt une stagnation de l’âge de sortie des études pour tout le monde.</w:t>
      </w:r>
    </w:p>
    <w:p w14:paraId="4D0D8205" w14:textId="77777777" w:rsidR="00622F49" w:rsidRDefault="00622F49" w:rsidP="00622F49">
      <w:pPr>
        <w:pStyle w:val="Paragraphedeliste"/>
        <w:ind w:left="0"/>
        <w:jc w:val="both"/>
        <w:rPr>
          <w:rFonts w:cstheme="minorHAnsi"/>
        </w:rPr>
      </w:pPr>
    </w:p>
    <w:p w14:paraId="3F75B82D" w14:textId="507B0291" w:rsidR="00FF5E9F" w:rsidRPr="00622F49" w:rsidRDefault="00622F49" w:rsidP="00622F49">
      <w:pPr>
        <w:pStyle w:val="Paragraphedeliste"/>
        <w:ind w:left="0"/>
        <w:jc w:val="both"/>
        <w:rPr>
          <w:rFonts w:cstheme="minorHAnsi"/>
        </w:rPr>
      </w:pPr>
      <w:r>
        <w:rPr>
          <w:rFonts w:cstheme="minorHAnsi"/>
        </w:rPr>
        <w:t xml:space="preserve">5. </w:t>
      </w:r>
      <w:r w:rsidR="00FF5E9F" w:rsidRPr="00622F49">
        <w:rPr>
          <w:rFonts w:cstheme="minorHAnsi"/>
        </w:rPr>
        <w:t xml:space="preserve">Ceux qui quittent le </w:t>
      </w:r>
      <w:r w:rsidR="0062405A" w:rsidRPr="00622F49">
        <w:rPr>
          <w:rFonts w:cstheme="minorHAnsi"/>
        </w:rPr>
        <w:t xml:space="preserve">système scolaire de manière précoce sont plutôt des jeunes issus de milieux populaires tandis que ceux qui poursuivent leur scolarité sont plutôt des jeunes issus de milieux favorisés. Par conséquent, l’allongement inégal des scolarités renforce les inégalités sociales : les jeunes issus de milieux populaires auront davantage de difficultés à s’insérer sur le marché du travail, à la différence des jeunes issus de milieux favorisés qui, eux, </w:t>
      </w:r>
      <w:r w:rsidR="00657AD2" w:rsidRPr="00622F49">
        <w:rPr>
          <w:rFonts w:cstheme="minorHAnsi"/>
        </w:rPr>
        <w:t>profiteront de ces années supplémentaires pour développer leur capital humain, tout en profitant davantage de l’argent public investi dans l’école.</w:t>
      </w:r>
    </w:p>
    <w:p w14:paraId="7FC82B32" w14:textId="77777777" w:rsidR="00622F49" w:rsidRDefault="00622F49" w:rsidP="00622F49">
      <w:pPr>
        <w:pStyle w:val="Paragraphedeliste"/>
        <w:ind w:left="0"/>
        <w:jc w:val="both"/>
        <w:rPr>
          <w:rFonts w:cstheme="minorHAnsi"/>
        </w:rPr>
      </w:pPr>
    </w:p>
    <w:p w14:paraId="00592420" w14:textId="26311667" w:rsidR="00801FE1" w:rsidRPr="00622F49" w:rsidRDefault="00622F49" w:rsidP="00622F49">
      <w:pPr>
        <w:pStyle w:val="Paragraphedeliste"/>
        <w:ind w:left="0"/>
        <w:jc w:val="both"/>
        <w:rPr>
          <w:rFonts w:cstheme="minorHAnsi"/>
        </w:rPr>
      </w:pPr>
      <w:r>
        <w:rPr>
          <w:rFonts w:cstheme="minorHAnsi"/>
        </w:rPr>
        <w:t xml:space="preserve">6. </w:t>
      </w:r>
      <w:r w:rsidR="00801FE1" w:rsidRPr="00622F49">
        <w:rPr>
          <w:rFonts w:cstheme="minorHAnsi"/>
        </w:rPr>
        <w:t xml:space="preserve">La durée de scolarité est un critère important pour pouvoir accéder à certaines positions sociales. Néanmoins, le type d’études choisies </w:t>
      </w:r>
      <w:proofErr w:type="gramStart"/>
      <w:r w:rsidR="00801FE1" w:rsidRPr="00622F49">
        <w:rPr>
          <w:rFonts w:cstheme="minorHAnsi"/>
        </w:rPr>
        <w:t>a</w:t>
      </w:r>
      <w:proofErr w:type="gramEnd"/>
      <w:r w:rsidR="00801FE1" w:rsidRPr="00622F49">
        <w:rPr>
          <w:rFonts w:cstheme="minorHAnsi"/>
        </w:rPr>
        <w:t xml:space="preserve"> un également un impact : tous les diplômes n’ont pas le même rendement.</w:t>
      </w:r>
    </w:p>
    <w:sectPr w:rsidR="00801FE1" w:rsidRPr="00622F49" w:rsidSect="007D4D40">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9D3BC" w14:textId="77777777" w:rsidR="00C41041" w:rsidRDefault="00C41041" w:rsidP="00622F49">
      <w:r>
        <w:separator/>
      </w:r>
    </w:p>
  </w:endnote>
  <w:endnote w:type="continuationSeparator" w:id="0">
    <w:p w14:paraId="5A6611EC" w14:textId="77777777" w:rsidR="00C41041" w:rsidRDefault="00C41041" w:rsidP="0062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3881459"/>
      <w:docPartObj>
        <w:docPartGallery w:val="Page Numbers (Bottom of Page)"/>
        <w:docPartUnique/>
      </w:docPartObj>
    </w:sdtPr>
    <w:sdtContent>
      <w:p w14:paraId="75C5D6FC" w14:textId="363E7BBD" w:rsidR="00622F49" w:rsidRDefault="00622F49">
        <w:pPr>
          <w:pStyle w:val="Pieddepage"/>
          <w:jc w:val="right"/>
        </w:pPr>
        <w:r>
          <w:fldChar w:fldCharType="begin"/>
        </w:r>
        <w:r>
          <w:instrText>PAGE   \* MERGEFORMAT</w:instrText>
        </w:r>
        <w:r>
          <w:fldChar w:fldCharType="separate"/>
        </w:r>
        <w:r>
          <w:t>2</w:t>
        </w:r>
        <w:r>
          <w:fldChar w:fldCharType="end"/>
        </w:r>
      </w:p>
    </w:sdtContent>
  </w:sdt>
  <w:p w14:paraId="15E414A9" w14:textId="77777777" w:rsidR="00622F49" w:rsidRDefault="00622F4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4157F" w14:textId="77777777" w:rsidR="00C41041" w:rsidRDefault="00C41041" w:rsidP="00622F49">
      <w:r>
        <w:separator/>
      </w:r>
    </w:p>
  </w:footnote>
  <w:footnote w:type="continuationSeparator" w:id="0">
    <w:p w14:paraId="04E686A2" w14:textId="77777777" w:rsidR="00C41041" w:rsidRDefault="00C41041" w:rsidP="00622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36A2F" w14:textId="77777777" w:rsidR="00622F49" w:rsidRDefault="00622F49" w:rsidP="00622F49">
    <w:pPr>
      <w:pStyle w:val="En-tte"/>
      <w:jc w:val="right"/>
    </w:pPr>
    <w:r>
      <w:ptab w:relativeTo="margin" w:alignment="center" w:leader="none"/>
    </w:r>
    <w:r>
      <w:ptab w:relativeTo="margin" w:alignment="right" w:leader="none"/>
    </w:r>
    <w:r>
      <w:t>Actu SES © Hatier – Nicolas Olivier</w:t>
    </w:r>
  </w:p>
  <w:p w14:paraId="55C16291" w14:textId="48FF5091" w:rsidR="00622F49" w:rsidRDefault="00622F49" w:rsidP="00622F49">
    <w:pPr>
      <w:pStyle w:val="En-tte"/>
      <w:jc w:val="right"/>
    </w:pPr>
    <w:r>
      <w:t>Fiche d’exploitation pédagogique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32F3"/>
    <w:multiLevelType w:val="hybridMultilevel"/>
    <w:tmpl w:val="0BAAED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C4C3719"/>
    <w:multiLevelType w:val="hybridMultilevel"/>
    <w:tmpl w:val="B16E4C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67E777D"/>
    <w:multiLevelType w:val="hybridMultilevel"/>
    <w:tmpl w:val="DDEEB192"/>
    <w:lvl w:ilvl="0" w:tplc="DD62816C">
      <w:start w:val="1"/>
      <w:numFmt w:val="decimal"/>
      <w:lvlText w:val="%1."/>
      <w:lvlJc w:val="left"/>
      <w:pPr>
        <w:ind w:left="720" w:hanging="360"/>
      </w:pPr>
      <w:rPr>
        <w:rFonts w:ascii="Times New Roman" w:eastAsiaTheme="minorHAnsi" w:hAnsi="Times New Roman" w:cs="Times New Roman"/>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F13111"/>
    <w:multiLevelType w:val="hybridMultilevel"/>
    <w:tmpl w:val="CC94C1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FCC57AC"/>
    <w:multiLevelType w:val="hybridMultilevel"/>
    <w:tmpl w:val="76E4A018"/>
    <w:lvl w:ilvl="0" w:tplc="FFFFFFFF">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9B6A69"/>
    <w:multiLevelType w:val="hybridMultilevel"/>
    <w:tmpl w:val="2F760866"/>
    <w:lvl w:ilvl="0" w:tplc="BF7C9E08">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8442B3"/>
    <w:multiLevelType w:val="hybridMultilevel"/>
    <w:tmpl w:val="175A50E8"/>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03859B7"/>
    <w:multiLevelType w:val="hybridMultilevel"/>
    <w:tmpl w:val="5210B776"/>
    <w:lvl w:ilvl="0" w:tplc="16586BA6">
      <w:start w:val="1"/>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7"/>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2A2"/>
    <w:rsid w:val="00002323"/>
    <w:rsid w:val="00012976"/>
    <w:rsid w:val="00014632"/>
    <w:rsid w:val="00014A64"/>
    <w:rsid w:val="00033226"/>
    <w:rsid w:val="00034B91"/>
    <w:rsid w:val="0005133D"/>
    <w:rsid w:val="0005521D"/>
    <w:rsid w:val="000719F7"/>
    <w:rsid w:val="00081D6F"/>
    <w:rsid w:val="00097AF0"/>
    <w:rsid w:val="000A6A11"/>
    <w:rsid w:val="000B20D4"/>
    <w:rsid w:val="000B24FE"/>
    <w:rsid w:val="000C2E09"/>
    <w:rsid w:val="000C5269"/>
    <w:rsid w:val="000C5F0D"/>
    <w:rsid w:val="000C62AA"/>
    <w:rsid w:val="000F1CEC"/>
    <w:rsid w:val="000F22ED"/>
    <w:rsid w:val="000F52F5"/>
    <w:rsid w:val="000F746C"/>
    <w:rsid w:val="001030CC"/>
    <w:rsid w:val="00112ED1"/>
    <w:rsid w:val="00121118"/>
    <w:rsid w:val="00122360"/>
    <w:rsid w:val="001313F3"/>
    <w:rsid w:val="001332A7"/>
    <w:rsid w:val="0013670F"/>
    <w:rsid w:val="00144573"/>
    <w:rsid w:val="001712F5"/>
    <w:rsid w:val="0017566E"/>
    <w:rsid w:val="0018636D"/>
    <w:rsid w:val="001A50CF"/>
    <w:rsid w:val="001A66CF"/>
    <w:rsid w:val="001B1885"/>
    <w:rsid w:val="001C42C4"/>
    <w:rsid w:val="001D31A4"/>
    <w:rsid w:val="001D3723"/>
    <w:rsid w:val="001D68D4"/>
    <w:rsid w:val="001D6FFE"/>
    <w:rsid w:val="001E4550"/>
    <w:rsid w:val="001E79A1"/>
    <w:rsid w:val="001F30C6"/>
    <w:rsid w:val="001F60B8"/>
    <w:rsid w:val="002136C5"/>
    <w:rsid w:val="00223967"/>
    <w:rsid w:val="002304D6"/>
    <w:rsid w:val="00233B00"/>
    <w:rsid w:val="00237C30"/>
    <w:rsid w:val="002712FD"/>
    <w:rsid w:val="00283D79"/>
    <w:rsid w:val="00287AC2"/>
    <w:rsid w:val="00297C5F"/>
    <w:rsid w:val="002A78F4"/>
    <w:rsid w:val="002B7094"/>
    <w:rsid w:val="002C4201"/>
    <w:rsid w:val="002F3B15"/>
    <w:rsid w:val="002F5EEF"/>
    <w:rsid w:val="00302045"/>
    <w:rsid w:val="00316D15"/>
    <w:rsid w:val="003276D4"/>
    <w:rsid w:val="0033310F"/>
    <w:rsid w:val="00370D12"/>
    <w:rsid w:val="00385861"/>
    <w:rsid w:val="00387A5B"/>
    <w:rsid w:val="003A4C55"/>
    <w:rsid w:val="003B57FB"/>
    <w:rsid w:val="003C07D1"/>
    <w:rsid w:val="003C6A9D"/>
    <w:rsid w:val="003D7BB5"/>
    <w:rsid w:val="003E4C31"/>
    <w:rsid w:val="003F5082"/>
    <w:rsid w:val="00411D7C"/>
    <w:rsid w:val="00414C9D"/>
    <w:rsid w:val="0041777A"/>
    <w:rsid w:val="00431DD2"/>
    <w:rsid w:val="004327BC"/>
    <w:rsid w:val="0043662C"/>
    <w:rsid w:val="00452706"/>
    <w:rsid w:val="004646F1"/>
    <w:rsid w:val="004721D2"/>
    <w:rsid w:val="0048338C"/>
    <w:rsid w:val="0049203C"/>
    <w:rsid w:val="004949A0"/>
    <w:rsid w:val="0049567D"/>
    <w:rsid w:val="004A1004"/>
    <w:rsid w:val="004C64AF"/>
    <w:rsid w:val="004E2B00"/>
    <w:rsid w:val="004E53A6"/>
    <w:rsid w:val="005051CE"/>
    <w:rsid w:val="00517AC2"/>
    <w:rsid w:val="00520EEF"/>
    <w:rsid w:val="0052108A"/>
    <w:rsid w:val="00524074"/>
    <w:rsid w:val="00532F9C"/>
    <w:rsid w:val="00544FD0"/>
    <w:rsid w:val="00560721"/>
    <w:rsid w:val="00561947"/>
    <w:rsid w:val="00566372"/>
    <w:rsid w:val="00567128"/>
    <w:rsid w:val="00567A24"/>
    <w:rsid w:val="0057420B"/>
    <w:rsid w:val="005763CE"/>
    <w:rsid w:val="005B2714"/>
    <w:rsid w:val="005B3654"/>
    <w:rsid w:val="005C678B"/>
    <w:rsid w:val="005E42A2"/>
    <w:rsid w:val="005F59E7"/>
    <w:rsid w:val="00622BFD"/>
    <w:rsid w:val="00622F49"/>
    <w:rsid w:val="0062405A"/>
    <w:rsid w:val="00634259"/>
    <w:rsid w:val="00637764"/>
    <w:rsid w:val="00651216"/>
    <w:rsid w:val="00657AD2"/>
    <w:rsid w:val="00687225"/>
    <w:rsid w:val="00695BB3"/>
    <w:rsid w:val="006A7784"/>
    <w:rsid w:val="006B3072"/>
    <w:rsid w:val="006C65A8"/>
    <w:rsid w:val="006C6B1F"/>
    <w:rsid w:val="006D18AE"/>
    <w:rsid w:val="006E11B2"/>
    <w:rsid w:val="006F6546"/>
    <w:rsid w:val="00704E23"/>
    <w:rsid w:val="00742C34"/>
    <w:rsid w:val="0075413D"/>
    <w:rsid w:val="007639D2"/>
    <w:rsid w:val="00780380"/>
    <w:rsid w:val="0078313A"/>
    <w:rsid w:val="00795AEB"/>
    <w:rsid w:val="00797CA9"/>
    <w:rsid w:val="007A4702"/>
    <w:rsid w:val="007A7ECB"/>
    <w:rsid w:val="007D17BD"/>
    <w:rsid w:val="007D27C4"/>
    <w:rsid w:val="007D4D40"/>
    <w:rsid w:val="007D5050"/>
    <w:rsid w:val="007E3248"/>
    <w:rsid w:val="007F4E64"/>
    <w:rsid w:val="007F70D7"/>
    <w:rsid w:val="00800D8A"/>
    <w:rsid w:val="00801FE1"/>
    <w:rsid w:val="00816946"/>
    <w:rsid w:val="00823910"/>
    <w:rsid w:val="00833221"/>
    <w:rsid w:val="008408AB"/>
    <w:rsid w:val="008441FA"/>
    <w:rsid w:val="00855DAD"/>
    <w:rsid w:val="008616EF"/>
    <w:rsid w:val="00866F92"/>
    <w:rsid w:val="0086760F"/>
    <w:rsid w:val="00891125"/>
    <w:rsid w:val="008920A1"/>
    <w:rsid w:val="00895428"/>
    <w:rsid w:val="008A11FF"/>
    <w:rsid w:val="008A6F7A"/>
    <w:rsid w:val="008B7598"/>
    <w:rsid w:val="008B7DAC"/>
    <w:rsid w:val="008F4758"/>
    <w:rsid w:val="00900953"/>
    <w:rsid w:val="009022A6"/>
    <w:rsid w:val="0093405F"/>
    <w:rsid w:val="00941D20"/>
    <w:rsid w:val="00947E86"/>
    <w:rsid w:val="00954ABF"/>
    <w:rsid w:val="00964899"/>
    <w:rsid w:val="00977779"/>
    <w:rsid w:val="0099656B"/>
    <w:rsid w:val="00997B51"/>
    <w:rsid w:val="009B2AC0"/>
    <w:rsid w:val="009C4BD3"/>
    <w:rsid w:val="009C712D"/>
    <w:rsid w:val="00A04BB4"/>
    <w:rsid w:val="00A20EFF"/>
    <w:rsid w:val="00A216B1"/>
    <w:rsid w:val="00A27160"/>
    <w:rsid w:val="00A2762F"/>
    <w:rsid w:val="00A322A9"/>
    <w:rsid w:val="00A32897"/>
    <w:rsid w:val="00A40F29"/>
    <w:rsid w:val="00A45F69"/>
    <w:rsid w:val="00A70F3C"/>
    <w:rsid w:val="00A71FB1"/>
    <w:rsid w:val="00A93368"/>
    <w:rsid w:val="00AB17F5"/>
    <w:rsid w:val="00AB621A"/>
    <w:rsid w:val="00AD15C7"/>
    <w:rsid w:val="00AD2E22"/>
    <w:rsid w:val="00AD6B5F"/>
    <w:rsid w:val="00AE6212"/>
    <w:rsid w:val="00AE6D30"/>
    <w:rsid w:val="00AF5DB8"/>
    <w:rsid w:val="00AF5EC3"/>
    <w:rsid w:val="00AF683C"/>
    <w:rsid w:val="00B346C3"/>
    <w:rsid w:val="00B36F9A"/>
    <w:rsid w:val="00B44C85"/>
    <w:rsid w:val="00B80988"/>
    <w:rsid w:val="00B94F58"/>
    <w:rsid w:val="00BA0DB7"/>
    <w:rsid w:val="00BA5087"/>
    <w:rsid w:val="00BB0AEC"/>
    <w:rsid w:val="00BB1FC4"/>
    <w:rsid w:val="00BC079C"/>
    <w:rsid w:val="00BC3F59"/>
    <w:rsid w:val="00BC729A"/>
    <w:rsid w:val="00BD1252"/>
    <w:rsid w:val="00BD6809"/>
    <w:rsid w:val="00BE0D60"/>
    <w:rsid w:val="00BE644A"/>
    <w:rsid w:val="00BE6C30"/>
    <w:rsid w:val="00BE7D79"/>
    <w:rsid w:val="00BF1796"/>
    <w:rsid w:val="00BF1F9A"/>
    <w:rsid w:val="00C07BF9"/>
    <w:rsid w:val="00C1677C"/>
    <w:rsid w:val="00C16A7A"/>
    <w:rsid w:val="00C20D1A"/>
    <w:rsid w:val="00C21390"/>
    <w:rsid w:val="00C225BA"/>
    <w:rsid w:val="00C41041"/>
    <w:rsid w:val="00C649FF"/>
    <w:rsid w:val="00C66894"/>
    <w:rsid w:val="00C74C33"/>
    <w:rsid w:val="00C80672"/>
    <w:rsid w:val="00C82146"/>
    <w:rsid w:val="00C94905"/>
    <w:rsid w:val="00CC47A9"/>
    <w:rsid w:val="00CC7860"/>
    <w:rsid w:val="00CF2C8C"/>
    <w:rsid w:val="00D02CB9"/>
    <w:rsid w:val="00D04AAC"/>
    <w:rsid w:val="00D10CBF"/>
    <w:rsid w:val="00D218FB"/>
    <w:rsid w:val="00D22882"/>
    <w:rsid w:val="00D4045B"/>
    <w:rsid w:val="00D40791"/>
    <w:rsid w:val="00D54DC9"/>
    <w:rsid w:val="00D868A5"/>
    <w:rsid w:val="00D87BDD"/>
    <w:rsid w:val="00DA1175"/>
    <w:rsid w:val="00DA4A7C"/>
    <w:rsid w:val="00DB3555"/>
    <w:rsid w:val="00DB56FF"/>
    <w:rsid w:val="00DD5C34"/>
    <w:rsid w:val="00DE2294"/>
    <w:rsid w:val="00DF3E83"/>
    <w:rsid w:val="00E06476"/>
    <w:rsid w:val="00E13354"/>
    <w:rsid w:val="00E1791F"/>
    <w:rsid w:val="00E37C8D"/>
    <w:rsid w:val="00E5268E"/>
    <w:rsid w:val="00E539B2"/>
    <w:rsid w:val="00E54ABD"/>
    <w:rsid w:val="00E550C3"/>
    <w:rsid w:val="00E70E23"/>
    <w:rsid w:val="00E77F35"/>
    <w:rsid w:val="00E8366D"/>
    <w:rsid w:val="00E85B29"/>
    <w:rsid w:val="00E94CB9"/>
    <w:rsid w:val="00E95542"/>
    <w:rsid w:val="00E9738E"/>
    <w:rsid w:val="00EA0E26"/>
    <w:rsid w:val="00EB26EB"/>
    <w:rsid w:val="00EB295A"/>
    <w:rsid w:val="00EC065E"/>
    <w:rsid w:val="00EE0A6E"/>
    <w:rsid w:val="00EE1E3E"/>
    <w:rsid w:val="00F016CC"/>
    <w:rsid w:val="00F142C6"/>
    <w:rsid w:val="00F15BF7"/>
    <w:rsid w:val="00F54DA6"/>
    <w:rsid w:val="00F630E6"/>
    <w:rsid w:val="00F71F89"/>
    <w:rsid w:val="00F83B1C"/>
    <w:rsid w:val="00F91F51"/>
    <w:rsid w:val="00F96C7B"/>
    <w:rsid w:val="00FB5439"/>
    <w:rsid w:val="00FD5B5A"/>
    <w:rsid w:val="00FF4E7B"/>
    <w:rsid w:val="00FF5E9F"/>
    <w:rsid w:val="00FF7158"/>
    <w:rsid w:val="00FF76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70F7C"/>
  <w15:chartTrackingRefBased/>
  <w15:docId w15:val="{354D551D-77D9-1443-B44E-9CB32975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B188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5E42A2"/>
    <w:rPr>
      <w:rFonts w:ascii="Helvetica" w:hAnsi="Helvetica" w:cs="Times New Roman"/>
      <w:sz w:val="32"/>
      <w:szCs w:val="32"/>
      <w:lang w:eastAsia="fr-FR"/>
    </w:rPr>
  </w:style>
  <w:style w:type="paragraph" w:customStyle="1" w:styleId="p2">
    <w:name w:val="p2"/>
    <w:basedOn w:val="Normal"/>
    <w:rsid w:val="005E42A2"/>
    <w:rPr>
      <w:rFonts w:ascii="Helvetica" w:hAnsi="Helvetica" w:cs="Times New Roman"/>
      <w:color w:val="BBBBBB"/>
      <w:sz w:val="21"/>
      <w:szCs w:val="21"/>
      <w:lang w:eastAsia="fr-FR"/>
    </w:rPr>
  </w:style>
  <w:style w:type="paragraph" w:customStyle="1" w:styleId="p3">
    <w:name w:val="p3"/>
    <w:basedOn w:val="Normal"/>
    <w:rsid w:val="005E42A2"/>
    <w:rPr>
      <w:rFonts w:ascii="Helvetica" w:hAnsi="Helvetica" w:cs="Times New Roman"/>
      <w:color w:val="666666"/>
      <w:lang w:eastAsia="fr-FR"/>
    </w:rPr>
  </w:style>
  <w:style w:type="paragraph" w:customStyle="1" w:styleId="p4">
    <w:name w:val="p4"/>
    <w:basedOn w:val="Normal"/>
    <w:rsid w:val="005E42A2"/>
    <w:rPr>
      <w:rFonts w:ascii="Helvetica" w:hAnsi="Helvetica" w:cs="Times New Roman"/>
      <w:sz w:val="44"/>
      <w:szCs w:val="44"/>
      <w:lang w:eastAsia="fr-FR"/>
    </w:rPr>
  </w:style>
  <w:style w:type="paragraph" w:customStyle="1" w:styleId="p5">
    <w:name w:val="p5"/>
    <w:basedOn w:val="Normal"/>
    <w:rsid w:val="005E42A2"/>
    <w:rPr>
      <w:rFonts w:ascii="Helvetica" w:hAnsi="Helvetica" w:cs="Times New Roman"/>
      <w:color w:val="666666"/>
      <w:lang w:eastAsia="fr-FR"/>
    </w:rPr>
  </w:style>
  <w:style w:type="paragraph" w:customStyle="1" w:styleId="p6">
    <w:name w:val="p6"/>
    <w:basedOn w:val="Normal"/>
    <w:rsid w:val="005E42A2"/>
    <w:pPr>
      <w:shd w:val="clear" w:color="auto" w:fill="FFFFFF"/>
    </w:pPr>
    <w:rPr>
      <w:rFonts w:ascii="Helvetica" w:hAnsi="Helvetica" w:cs="Times New Roman"/>
      <w:color w:val="666666"/>
      <w:lang w:eastAsia="fr-FR"/>
    </w:rPr>
  </w:style>
  <w:style w:type="character" w:customStyle="1" w:styleId="s1">
    <w:name w:val="s1"/>
    <w:basedOn w:val="Policepardfaut"/>
    <w:rsid w:val="005E42A2"/>
    <w:rPr>
      <w:shd w:val="clear" w:color="auto" w:fill="FFFFFF"/>
    </w:rPr>
  </w:style>
  <w:style w:type="character" w:customStyle="1" w:styleId="s2">
    <w:name w:val="s2"/>
    <w:basedOn w:val="Policepardfaut"/>
    <w:rsid w:val="005E42A2"/>
  </w:style>
  <w:style w:type="character" w:styleId="Lienhypertexte">
    <w:name w:val="Hyperlink"/>
    <w:basedOn w:val="Policepardfaut"/>
    <w:uiPriority w:val="99"/>
    <w:unhideWhenUsed/>
    <w:rsid w:val="005E42A2"/>
    <w:rPr>
      <w:color w:val="0563C1" w:themeColor="hyperlink"/>
      <w:u w:val="single"/>
    </w:rPr>
  </w:style>
  <w:style w:type="paragraph" w:styleId="Paragraphedeliste">
    <w:name w:val="List Paragraph"/>
    <w:basedOn w:val="Normal"/>
    <w:uiPriority w:val="34"/>
    <w:qFormat/>
    <w:rsid w:val="00C07BF9"/>
    <w:pPr>
      <w:ind w:left="720"/>
      <w:contextualSpacing/>
    </w:pPr>
  </w:style>
  <w:style w:type="character" w:customStyle="1" w:styleId="Mentionnonrsolue1">
    <w:name w:val="Mention non résolue1"/>
    <w:basedOn w:val="Policepardfaut"/>
    <w:uiPriority w:val="99"/>
    <w:rsid w:val="001E4550"/>
    <w:rPr>
      <w:color w:val="808080"/>
      <w:shd w:val="clear" w:color="auto" w:fill="E6E6E6"/>
    </w:rPr>
  </w:style>
  <w:style w:type="character" w:customStyle="1" w:styleId="Titre1Car">
    <w:name w:val="Titre 1 Car"/>
    <w:basedOn w:val="Policepardfaut"/>
    <w:link w:val="Titre1"/>
    <w:uiPriority w:val="9"/>
    <w:rsid w:val="001B1885"/>
    <w:rPr>
      <w:rFonts w:asciiTheme="majorHAnsi" w:eastAsiaTheme="majorEastAsia" w:hAnsiTheme="majorHAnsi" w:cstheme="majorBidi"/>
      <w:color w:val="2F5496" w:themeColor="accent1" w:themeShade="BF"/>
      <w:sz w:val="32"/>
      <w:szCs w:val="32"/>
    </w:rPr>
  </w:style>
  <w:style w:type="character" w:styleId="Lienhypertextesuivivisit">
    <w:name w:val="FollowedHyperlink"/>
    <w:basedOn w:val="Policepardfaut"/>
    <w:uiPriority w:val="99"/>
    <w:semiHidden/>
    <w:unhideWhenUsed/>
    <w:rsid w:val="001712F5"/>
    <w:rPr>
      <w:color w:val="954F72" w:themeColor="followedHyperlink"/>
      <w:u w:val="single"/>
    </w:rPr>
  </w:style>
  <w:style w:type="character" w:styleId="Mentionnonrsolue">
    <w:name w:val="Unresolved Mention"/>
    <w:basedOn w:val="Policepardfaut"/>
    <w:uiPriority w:val="99"/>
    <w:rsid w:val="0048338C"/>
    <w:rPr>
      <w:color w:val="605E5C"/>
      <w:shd w:val="clear" w:color="auto" w:fill="E1DFDD"/>
    </w:rPr>
  </w:style>
  <w:style w:type="paragraph" w:styleId="En-tte">
    <w:name w:val="header"/>
    <w:basedOn w:val="Normal"/>
    <w:link w:val="En-tteCar"/>
    <w:uiPriority w:val="99"/>
    <w:unhideWhenUsed/>
    <w:rsid w:val="00622F49"/>
    <w:pPr>
      <w:tabs>
        <w:tab w:val="center" w:pos="4536"/>
        <w:tab w:val="right" w:pos="9072"/>
      </w:tabs>
    </w:pPr>
  </w:style>
  <w:style w:type="character" w:customStyle="1" w:styleId="En-tteCar">
    <w:name w:val="En-tête Car"/>
    <w:basedOn w:val="Policepardfaut"/>
    <w:link w:val="En-tte"/>
    <w:uiPriority w:val="99"/>
    <w:rsid w:val="00622F49"/>
  </w:style>
  <w:style w:type="paragraph" w:styleId="Pieddepage">
    <w:name w:val="footer"/>
    <w:basedOn w:val="Normal"/>
    <w:link w:val="PieddepageCar"/>
    <w:uiPriority w:val="99"/>
    <w:unhideWhenUsed/>
    <w:rsid w:val="00622F49"/>
    <w:pPr>
      <w:tabs>
        <w:tab w:val="center" w:pos="4536"/>
        <w:tab w:val="right" w:pos="9072"/>
      </w:tabs>
    </w:pPr>
  </w:style>
  <w:style w:type="character" w:customStyle="1" w:styleId="PieddepageCar">
    <w:name w:val="Pied de page Car"/>
    <w:basedOn w:val="Policepardfaut"/>
    <w:link w:val="Pieddepage"/>
    <w:uiPriority w:val="99"/>
    <w:rsid w:val="00622F49"/>
  </w:style>
  <w:style w:type="paragraph" w:styleId="NormalWeb">
    <w:name w:val="Normal (Web)"/>
    <w:basedOn w:val="Normal"/>
    <w:uiPriority w:val="99"/>
    <w:semiHidden/>
    <w:unhideWhenUsed/>
    <w:rsid w:val="00622F49"/>
    <w:pPr>
      <w:spacing w:before="100" w:beforeAutospacing="1" w:after="100" w:afterAutospacing="1"/>
    </w:pPr>
    <w:rPr>
      <w:rFonts w:ascii="Times New Roman" w:eastAsia="Times New Roman" w:hAnsi="Times New Roman" w:cs="Times New Roman"/>
      <w:lang w:eastAsia="fr-FR"/>
    </w:rPr>
  </w:style>
  <w:style w:type="character" w:customStyle="1" w:styleId="tagmc">
    <w:name w:val="tagmc"/>
    <w:basedOn w:val="Policepardfaut"/>
    <w:rsid w:val="00622F49"/>
  </w:style>
  <w:style w:type="character" w:styleId="lev">
    <w:name w:val="Strong"/>
    <w:basedOn w:val="Policepardfaut"/>
    <w:uiPriority w:val="22"/>
    <w:qFormat/>
    <w:rsid w:val="00622F49"/>
    <w:rPr>
      <w:b/>
      <w:bCs/>
    </w:rPr>
  </w:style>
  <w:style w:type="paragraph" w:styleId="Textedebulles">
    <w:name w:val="Balloon Text"/>
    <w:basedOn w:val="Normal"/>
    <w:link w:val="TextedebullesCar"/>
    <w:uiPriority w:val="99"/>
    <w:semiHidden/>
    <w:unhideWhenUsed/>
    <w:rsid w:val="00622F49"/>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2F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006387">
      <w:bodyDiv w:val="1"/>
      <w:marLeft w:val="0"/>
      <w:marRight w:val="0"/>
      <w:marTop w:val="0"/>
      <w:marBottom w:val="0"/>
      <w:divBdr>
        <w:top w:val="none" w:sz="0" w:space="0" w:color="auto"/>
        <w:left w:val="none" w:sz="0" w:space="0" w:color="auto"/>
        <w:bottom w:val="none" w:sz="0" w:space="0" w:color="auto"/>
        <w:right w:val="none" w:sz="0" w:space="0" w:color="auto"/>
      </w:divBdr>
      <w:divsChild>
        <w:div w:id="832263008">
          <w:marLeft w:val="0"/>
          <w:marRight w:val="0"/>
          <w:marTop w:val="105"/>
          <w:marBottom w:val="300"/>
          <w:divBdr>
            <w:top w:val="none" w:sz="0" w:space="0" w:color="auto"/>
            <w:left w:val="none" w:sz="0" w:space="0" w:color="auto"/>
            <w:bottom w:val="none" w:sz="0" w:space="0" w:color="auto"/>
            <w:right w:val="none" w:sz="0" w:space="0" w:color="auto"/>
          </w:divBdr>
        </w:div>
        <w:div w:id="700781379">
          <w:marLeft w:val="0"/>
          <w:marRight w:val="0"/>
          <w:marTop w:val="0"/>
          <w:marBottom w:val="0"/>
          <w:divBdr>
            <w:top w:val="none" w:sz="0" w:space="0" w:color="auto"/>
            <w:left w:val="none" w:sz="0" w:space="0" w:color="auto"/>
            <w:bottom w:val="none" w:sz="0" w:space="0" w:color="auto"/>
            <w:right w:val="none" w:sz="0" w:space="0" w:color="auto"/>
          </w:divBdr>
        </w:div>
        <w:div w:id="353464299">
          <w:marLeft w:val="242"/>
          <w:marRight w:val="0"/>
          <w:marTop w:val="225"/>
          <w:marBottom w:val="300"/>
          <w:divBdr>
            <w:top w:val="none" w:sz="0" w:space="0" w:color="auto"/>
            <w:left w:val="none" w:sz="0" w:space="0" w:color="auto"/>
            <w:bottom w:val="none" w:sz="0" w:space="0" w:color="auto"/>
            <w:right w:val="none" w:sz="0" w:space="0" w:color="auto"/>
          </w:divBdr>
        </w:div>
      </w:divsChild>
    </w:div>
    <w:div w:id="1503013491">
      <w:bodyDiv w:val="1"/>
      <w:marLeft w:val="0"/>
      <w:marRight w:val="0"/>
      <w:marTop w:val="0"/>
      <w:marBottom w:val="0"/>
      <w:divBdr>
        <w:top w:val="none" w:sz="0" w:space="0" w:color="auto"/>
        <w:left w:val="none" w:sz="0" w:space="0" w:color="auto"/>
        <w:bottom w:val="none" w:sz="0" w:space="0" w:color="auto"/>
        <w:right w:val="none" w:sz="0" w:space="0" w:color="auto"/>
      </w:divBdr>
    </w:div>
    <w:div w:id="1715815032">
      <w:bodyDiv w:val="1"/>
      <w:marLeft w:val="0"/>
      <w:marRight w:val="0"/>
      <w:marTop w:val="0"/>
      <w:marBottom w:val="0"/>
      <w:divBdr>
        <w:top w:val="none" w:sz="0" w:space="0" w:color="auto"/>
        <w:left w:val="none" w:sz="0" w:space="0" w:color="auto"/>
        <w:bottom w:val="none" w:sz="0" w:space="0" w:color="auto"/>
        <w:right w:val="none" w:sz="0" w:space="0" w:color="auto"/>
      </w:divBdr>
    </w:div>
    <w:div w:id="20284809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inegalites.fr/L-allongement-inegal-des-scolari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3</Pages>
  <Words>958</Words>
  <Characters>5370</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Olivier</dc:creator>
  <cp:keywords/>
  <dc:description/>
  <cp:lastModifiedBy>HUTTEPAIN SOPHIE</cp:lastModifiedBy>
  <cp:revision>9</cp:revision>
  <dcterms:created xsi:type="dcterms:W3CDTF">2019-09-12T10:02:00Z</dcterms:created>
  <dcterms:modified xsi:type="dcterms:W3CDTF">2020-01-17T13:03:00Z</dcterms:modified>
</cp:coreProperties>
</file>