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50E99" w14:textId="77777777" w:rsidR="00C44250" w:rsidRPr="00C44250" w:rsidRDefault="00C44250" w:rsidP="00C44250">
      <w:pPr>
        <w:spacing w:after="0" w:line="240" w:lineRule="auto"/>
        <w:jc w:val="center"/>
        <w:rPr>
          <w:rFonts w:eastAsia="Times New Roman" w:cstheme="minorHAnsi"/>
          <w:b/>
          <w:bCs/>
          <w:spacing w:val="-3"/>
          <w:sz w:val="28"/>
          <w:szCs w:val="28"/>
          <w:lang w:eastAsia="fr-FR"/>
        </w:rPr>
      </w:pPr>
      <w:r w:rsidRPr="00C44250">
        <w:rPr>
          <w:rFonts w:eastAsia="Times New Roman" w:cstheme="minorHAnsi"/>
          <w:b/>
          <w:bCs/>
          <w:spacing w:val="-3"/>
          <w:sz w:val="28"/>
          <w:szCs w:val="28"/>
          <w:lang w:eastAsia="fr-FR"/>
        </w:rPr>
        <w:t>Scrutin, nombre de conseillers, compétences... Mode d’emploi des élections départementales et régionales des 20 et 27 juin</w:t>
      </w:r>
    </w:p>
    <w:p w14:paraId="570DC8AA" w14:textId="77777777" w:rsidR="00C44250" w:rsidRPr="00C44250" w:rsidRDefault="00C44250" w:rsidP="00C44250">
      <w:pPr>
        <w:spacing w:after="0" w:line="240" w:lineRule="auto"/>
        <w:jc w:val="both"/>
        <w:rPr>
          <w:rFonts w:eastAsia="Times New Roman" w:cstheme="minorHAnsi"/>
          <w:spacing w:val="-3"/>
          <w:sz w:val="24"/>
          <w:szCs w:val="24"/>
          <w:lang w:eastAsia="fr-FR"/>
        </w:rPr>
      </w:pPr>
    </w:p>
    <w:p w14:paraId="46D80DBB" w14:textId="77777777" w:rsidR="00C44250" w:rsidRPr="00C44250" w:rsidRDefault="00C44250" w:rsidP="00C44250">
      <w:pPr>
        <w:spacing w:after="0" w:line="240" w:lineRule="auto"/>
        <w:jc w:val="both"/>
        <w:rPr>
          <w:rFonts w:eastAsia="Times New Roman" w:cstheme="minorHAnsi"/>
          <w:spacing w:val="-3"/>
          <w:sz w:val="24"/>
          <w:szCs w:val="24"/>
          <w:lang w:eastAsia="fr-FR"/>
        </w:rPr>
      </w:pPr>
      <w:r w:rsidRPr="00C44250">
        <w:rPr>
          <w:rFonts w:eastAsia="Times New Roman" w:cstheme="minorHAnsi"/>
          <w:spacing w:val="-3"/>
          <w:sz w:val="24"/>
          <w:szCs w:val="24"/>
          <w:lang w:eastAsia="fr-FR"/>
        </w:rPr>
        <w:t xml:space="preserve">Jérémy Bouillard, </w:t>
      </w:r>
      <w:r w:rsidRPr="001B46C2">
        <w:rPr>
          <w:rFonts w:eastAsia="Times New Roman" w:cstheme="minorHAnsi"/>
          <w:i/>
          <w:iCs/>
          <w:spacing w:val="-3"/>
          <w:sz w:val="24"/>
          <w:szCs w:val="24"/>
          <w:lang w:eastAsia="fr-FR"/>
        </w:rPr>
        <w:t>L’Opinion</w:t>
      </w:r>
      <w:r w:rsidRPr="00C44250">
        <w:rPr>
          <w:rFonts w:eastAsia="Times New Roman" w:cstheme="minorHAnsi"/>
          <w:spacing w:val="-3"/>
          <w:sz w:val="24"/>
          <w:szCs w:val="24"/>
          <w:lang w:eastAsia="fr-FR"/>
        </w:rPr>
        <w:t>, 31 mai 2021</w:t>
      </w:r>
    </w:p>
    <w:p w14:paraId="69938EF4" w14:textId="77777777" w:rsidR="00C44250" w:rsidRPr="00C44250" w:rsidRDefault="002C109F" w:rsidP="00C44250">
      <w:pPr>
        <w:spacing w:after="0" w:line="240" w:lineRule="auto"/>
        <w:jc w:val="both"/>
        <w:rPr>
          <w:rFonts w:eastAsia="Times New Roman" w:cstheme="minorHAnsi"/>
          <w:spacing w:val="-3"/>
          <w:sz w:val="24"/>
          <w:szCs w:val="24"/>
          <w:lang w:eastAsia="fr-FR"/>
        </w:rPr>
      </w:pPr>
      <w:hyperlink r:id="rId6" w:history="1">
        <w:r w:rsidR="00C44250" w:rsidRPr="00C44250">
          <w:rPr>
            <w:rStyle w:val="Lienhypertexte"/>
            <w:rFonts w:eastAsia="Times New Roman" w:cstheme="minorHAnsi"/>
            <w:spacing w:val="-3"/>
            <w:sz w:val="24"/>
            <w:szCs w:val="24"/>
            <w:lang w:eastAsia="fr-FR"/>
          </w:rPr>
          <w:t>https://www.lopinion.fr/video/actu/elections-regionales-departementales-double-mode-d-emploi-245773</w:t>
        </w:r>
      </w:hyperlink>
    </w:p>
    <w:p w14:paraId="5CE0268B" w14:textId="77777777" w:rsidR="00C44250" w:rsidRPr="00C44250" w:rsidRDefault="00C44250" w:rsidP="00C44250">
      <w:pPr>
        <w:spacing w:after="0" w:line="240" w:lineRule="auto"/>
        <w:jc w:val="both"/>
        <w:rPr>
          <w:rFonts w:eastAsia="Times New Roman" w:cstheme="minorHAnsi"/>
          <w:spacing w:val="-3"/>
          <w:sz w:val="24"/>
          <w:szCs w:val="24"/>
          <w:lang w:eastAsia="fr-FR"/>
        </w:rPr>
      </w:pPr>
    </w:p>
    <w:p w14:paraId="1E337EA9" w14:textId="77777777" w:rsidR="00C44250" w:rsidRPr="00C44250" w:rsidRDefault="00C44250" w:rsidP="00C44250">
      <w:pPr>
        <w:spacing w:after="0" w:line="240" w:lineRule="auto"/>
        <w:jc w:val="both"/>
        <w:rPr>
          <w:rFonts w:eastAsia="Times New Roman" w:cstheme="minorHAnsi"/>
          <w:spacing w:val="-3"/>
          <w:sz w:val="24"/>
          <w:szCs w:val="24"/>
          <w:lang w:eastAsia="fr-FR"/>
        </w:rPr>
      </w:pPr>
    </w:p>
    <w:p w14:paraId="388EDCE8" w14:textId="77777777" w:rsidR="00C44250" w:rsidRPr="00C44250" w:rsidRDefault="00C44250" w:rsidP="00C44250">
      <w:pPr>
        <w:spacing w:after="0" w:line="240" w:lineRule="auto"/>
        <w:jc w:val="both"/>
        <w:rPr>
          <w:rFonts w:eastAsia="Times New Roman" w:cstheme="minorHAnsi"/>
          <w:spacing w:val="-3"/>
          <w:sz w:val="24"/>
          <w:szCs w:val="24"/>
          <w:lang w:eastAsia="fr-FR"/>
        </w:rPr>
      </w:pPr>
    </w:p>
    <w:p w14:paraId="5BBD7D02"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spacing w:val="-3"/>
          <w:sz w:val="24"/>
          <w:szCs w:val="24"/>
          <w:lang w:eastAsia="fr-FR"/>
        </w:rPr>
        <w:t>« </w:t>
      </w:r>
      <w:hyperlink r:id="rId7" w:tgtFrame="_blank" w:history="1">
        <w:r w:rsidRPr="00C44250">
          <w:rPr>
            <w:rFonts w:eastAsia="Times New Roman" w:cstheme="minorHAnsi"/>
            <w:spacing w:val="-3"/>
            <w:sz w:val="24"/>
            <w:szCs w:val="24"/>
            <w:lang w:eastAsia="fr-FR"/>
          </w:rPr>
          <w:t>Les élections régionales et départementales</w:t>
        </w:r>
      </w:hyperlink>
      <w:r w:rsidRPr="00C44250">
        <w:rPr>
          <w:rFonts w:eastAsia="Times New Roman" w:cstheme="minorHAnsi"/>
          <w:spacing w:val="-3"/>
          <w:sz w:val="24"/>
          <w:szCs w:val="24"/>
          <w:lang w:eastAsia="fr-FR"/>
        </w:rPr>
        <w:t>, qui devaient initialement se tenir en mars, auront donc lieu les 20 et 27 juin.</w:t>
      </w:r>
    </w:p>
    <w:p w14:paraId="0F718F92" w14:textId="77777777" w:rsidR="00C44250" w:rsidRPr="00C44250" w:rsidRDefault="00C44250" w:rsidP="00C978EA">
      <w:pPr>
        <w:spacing w:after="0" w:line="240" w:lineRule="auto"/>
        <w:jc w:val="both"/>
        <w:rPr>
          <w:rFonts w:eastAsia="Times New Roman" w:cstheme="minorHAnsi"/>
          <w:spacing w:val="-3"/>
          <w:sz w:val="24"/>
          <w:szCs w:val="24"/>
          <w:lang w:eastAsia="fr-FR"/>
        </w:rPr>
      </w:pPr>
    </w:p>
    <w:p w14:paraId="129D7F5A" w14:textId="77777777" w:rsidR="00C44250" w:rsidRPr="00C44250" w:rsidRDefault="00C44250" w:rsidP="00C978EA">
      <w:pPr>
        <w:spacing w:after="0" w:line="240" w:lineRule="auto"/>
        <w:jc w:val="both"/>
        <w:outlineLvl w:val="3"/>
        <w:rPr>
          <w:rFonts w:eastAsia="Times New Roman" w:cstheme="minorHAnsi"/>
          <w:b/>
          <w:bCs/>
          <w:spacing w:val="-3"/>
          <w:sz w:val="24"/>
          <w:szCs w:val="24"/>
          <w:lang w:eastAsia="fr-FR"/>
        </w:rPr>
      </w:pPr>
      <w:r w:rsidRPr="00C44250">
        <w:rPr>
          <w:rFonts w:eastAsia="Times New Roman" w:cstheme="minorHAnsi"/>
          <w:b/>
          <w:bCs/>
          <w:spacing w:val="-3"/>
          <w:sz w:val="24"/>
          <w:szCs w:val="24"/>
          <w:lang w:eastAsia="fr-FR"/>
        </w:rPr>
        <w:t>Les élections régionales : mode d’emploi</w:t>
      </w:r>
    </w:p>
    <w:p w14:paraId="3F2B52B9"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spacing w:val="-3"/>
          <w:sz w:val="24"/>
          <w:szCs w:val="24"/>
          <w:lang w:eastAsia="fr-FR"/>
        </w:rPr>
        <w:t>Comme tous les 6 ans, 1 767 conseillers régionaux seront désignés.</w:t>
      </w:r>
    </w:p>
    <w:p w14:paraId="7C11516E" w14:textId="77777777" w:rsidR="00C44250" w:rsidRPr="00C44250" w:rsidRDefault="00C44250" w:rsidP="00C978EA">
      <w:pPr>
        <w:spacing w:after="0" w:line="240" w:lineRule="auto"/>
        <w:jc w:val="both"/>
        <w:rPr>
          <w:rFonts w:eastAsia="Times New Roman" w:cstheme="minorHAnsi"/>
          <w:spacing w:val="-3"/>
          <w:sz w:val="24"/>
          <w:szCs w:val="24"/>
          <w:lang w:eastAsia="fr-FR"/>
        </w:rPr>
      </w:pPr>
    </w:p>
    <w:p w14:paraId="3F6DDB14"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b/>
          <w:bCs/>
          <w:spacing w:val="-3"/>
          <w:sz w:val="24"/>
          <w:szCs w:val="24"/>
          <w:lang w:eastAsia="fr-FR"/>
        </w:rPr>
        <w:t>Quelles régions sont concernées ?</w:t>
      </w:r>
    </w:p>
    <w:p w14:paraId="747A5A51"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spacing w:val="-3"/>
          <w:sz w:val="24"/>
          <w:szCs w:val="24"/>
          <w:lang w:eastAsia="fr-FR"/>
        </w:rPr>
        <w:t>Les électeurs des 12 régions métropolitaines ainsi que de la Guadeloupe et de la Réunion sont appelés aux urnes.</w:t>
      </w:r>
    </w:p>
    <w:p w14:paraId="14E7BD48" w14:textId="77777777" w:rsidR="00C44250" w:rsidRPr="00C44250" w:rsidRDefault="00C44250" w:rsidP="00C978EA">
      <w:pPr>
        <w:spacing w:after="0" w:line="240" w:lineRule="auto"/>
        <w:jc w:val="both"/>
        <w:rPr>
          <w:rFonts w:eastAsia="Times New Roman" w:cstheme="minorHAnsi"/>
          <w:spacing w:val="-3"/>
          <w:sz w:val="24"/>
          <w:szCs w:val="24"/>
          <w:lang w:eastAsia="fr-FR"/>
        </w:rPr>
      </w:pPr>
    </w:p>
    <w:p w14:paraId="19551D58"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b/>
          <w:bCs/>
          <w:spacing w:val="-3"/>
          <w:sz w:val="24"/>
          <w:szCs w:val="24"/>
          <w:lang w:eastAsia="fr-FR"/>
        </w:rPr>
        <w:t>Quelles sont les compétences des régions ?</w:t>
      </w:r>
    </w:p>
    <w:p w14:paraId="7153768F"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spacing w:val="-3"/>
          <w:sz w:val="24"/>
          <w:szCs w:val="24"/>
          <w:lang w:eastAsia="fr-FR"/>
        </w:rPr>
        <w:t>- La gestion des </w:t>
      </w:r>
      <w:hyperlink r:id="rId8" w:tgtFrame="_blank" w:history="1">
        <w:r w:rsidRPr="00C44250">
          <w:rPr>
            <w:rFonts w:eastAsia="Times New Roman" w:cstheme="minorHAnsi"/>
            <w:spacing w:val="-3"/>
            <w:sz w:val="24"/>
            <w:szCs w:val="24"/>
            <w:lang w:eastAsia="fr-FR"/>
          </w:rPr>
          <w:t>transports</w:t>
        </w:r>
      </w:hyperlink>
      <w:r w:rsidRPr="00C44250">
        <w:rPr>
          <w:rFonts w:eastAsia="Times New Roman" w:cstheme="minorHAnsi"/>
          <w:spacing w:val="-3"/>
          <w:sz w:val="24"/>
          <w:szCs w:val="24"/>
          <w:lang w:eastAsia="fr-FR"/>
        </w:rPr>
        <w:t> (TER, transports scolaires, ports…).</w:t>
      </w:r>
    </w:p>
    <w:p w14:paraId="29F831A1"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spacing w:val="-3"/>
          <w:sz w:val="24"/>
          <w:szCs w:val="24"/>
          <w:lang w:eastAsia="fr-FR"/>
        </w:rPr>
        <w:t>- L’aménagement du territoire et l’environnement (gestion des déchets, des parcs naturels…).</w:t>
      </w:r>
    </w:p>
    <w:p w14:paraId="3194B3B3"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spacing w:val="-3"/>
          <w:sz w:val="24"/>
          <w:szCs w:val="24"/>
          <w:lang w:eastAsia="fr-FR"/>
        </w:rPr>
        <w:t>- La construction, l’entretien et le fonctionnement des lycées.</w:t>
      </w:r>
    </w:p>
    <w:p w14:paraId="30BE9512"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spacing w:val="-3"/>
          <w:sz w:val="24"/>
          <w:szCs w:val="24"/>
          <w:lang w:eastAsia="fr-FR"/>
        </w:rPr>
        <w:t>- La formation professionnelle.</w:t>
      </w:r>
    </w:p>
    <w:p w14:paraId="1A69B27A"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spacing w:val="-3"/>
          <w:sz w:val="24"/>
          <w:szCs w:val="24"/>
          <w:lang w:eastAsia="fr-FR"/>
        </w:rPr>
        <w:t>- Le développement économique (pôles de compétitivité, aides aux entreprises...).</w:t>
      </w:r>
    </w:p>
    <w:p w14:paraId="63F0AB1D" w14:textId="77777777" w:rsidR="00C44250" w:rsidRPr="00C44250" w:rsidRDefault="00C44250" w:rsidP="00C978EA">
      <w:pPr>
        <w:spacing w:after="0" w:line="240" w:lineRule="auto"/>
        <w:jc w:val="both"/>
        <w:rPr>
          <w:rFonts w:eastAsia="Times New Roman" w:cstheme="minorHAnsi"/>
          <w:spacing w:val="-3"/>
          <w:sz w:val="24"/>
          <w:szCs w:val="24"/>
          <w:lang w:eastAsia="fr-FR"/>
        </w:rPr>
      </w:pPr>
    </w:p>
    <w:p w14:paraId="22E16B9A"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b/>
          <w:bCs/>
          <w:spacing w:val="-3"/>
          <w:sz w:val="24"/>
          <w:szCs w:val="24"/>
          <w:lang w:eastAsia="fr-FR"/>
        </w:rPr>
        <w:t>Pour qui vote-t-on ?</w:t>
      </w:r>
    </w:p>
    <w:p w14:paraId="3CE9B449"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spacing w:val="-3"/>
          <w:sz w:val="24"/>
          <w:szCs w:val="24"/>
          <w:lang w:eastAsia="fr-FR"/>
        </w:rPr>
        <w:t>Bien que le scrutin soit </w:t>
      </w:r>
      <w:hyperlink r:id="rId9" w:tgtFrame="_blank" w:history="1">
        <w:r w:rsidRPr="00C44250">
          <w:rPr>
            <w:rFonts w:eastAsia="Times New Roman" w:cstheme="minorHAnsi"/>
            <w:spacing w:val="-3"/>
            <w:sz w:val="24"/>
            <w:szCs w:val="24"/>
            <w:lang w:eastAsia="fr-FR"/>
          </w:rPr>
          <w:t>régional</w:t>
        </w:r>
      </w:hyperlink>
      <w:r w:rsidRPr="00C44250">
        <w:rPr>
          <w:rFonts w:eastAsia="Times New Roman" w:cstheme="minorHAnsi"/>
          <w:spacing w:val="-3"/>
          <w:sz w:val="24"/>
          <w:szCs w:val="24"/>
          <w:lang w:eastAsia="fr-FR"/>
        </w:rPr>
        <w:t>, les électeurs votent pour des listes départementales selon leur lieu de résidence. En </w:t>
      </w:r>
      <w:hyperlink r:id="rId10" w:tgtFrame="_blank" w:history="1">
        <w:r w:rsidRPr="00C44250">
          <w:rPr>
            <w:rFonts w:eastAsia="Times New Roman" w:cstheme="minorHAnsi"/>
            <w:spacing w:val="-3"/>
            <w:sz w:val="24"/>
            <w:szCs w:val="24"/>
            <w:lang w:eastAsia="fr-FR"/>
          </w:rPr>
          <w:t>Paca</w:t>
        </w:r>
      </w:hyperlink>
      <w:r w:rsidRPr="00C44250">
        <w:rPr>
          <w:rFonts w:eastAsia="Times New Roman" w:cstheme="minorHAnsi"/>
          <w:spacing w:val="-3"/>
          <w:sz w:val="24"/>
          <w:szCs w:val="24"/>
          <w:lang w:eastAsia="fr-FR"/>
        </w:rPr>
        <w:t> par exemple, les électeurs des Bouches-du-Rhône et des Alpes-Maritimes voteront pour des candidats différents mais figurant sur la même liste au niveau régional. Chaque liste est composée alternativement d’un candidat de chaque sexe.</w:t>
      </w:r>
    </w:p>
    <w:p w14:paraId="6CB616FB"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spacing w:val="-3"/>
          <w:sz w:val="24"/>
          <w:szCs w:val="24"/>
          <w:lang w:eastAsia="fr-FR"/>
        </w:rPr>
        <w:t>Une tête de liste, candidate dans l’un des départements, est désignée pour l’ensemble de la région. Dans notre exemple, il s’agit de </w:t>
      </w:r>
      <w:hyperlink r:id="rId11" w:tgtFrame="_blank" w:history="1">
        <w:r w:rsidRPr="00C44250">
          <w:rPr>
            <w:rFonts w:eastAsia="Times New Roman" w:cstheme="minorHAnsi"/>
            <w:spacing w:val="-3"/>
            <w:sz w:val="24"/>
            <w:szCs w:val="24"/>
            <w:lang w:eastAsia="fr-FR"/>
          </w:rPr>
          <w:t>Renaud Muselier</w:t>
        </w:r>
      </w:hyperlink>
      <w:r w:rsidRPr="00C44250">
        <w:rPr>
          <w:rFonts w:eastAsia="Times New Roman" w:cstheme="minorHAnsi"/>
          <w:spacing w:val="-3"/>
          <w:sz w:val="24"/>
          <w:szCs w:val="24"/>
          <w:lang w:eastAsia="fr-FR"/>
        </w:rPr>
        <w:t>.</w:t>
      </w:r>
    </w:p>
    <w:p w14:paraId="209C7972" w14:textId="77777777" w:rsidR="00C44250" w:rsidRPr="00C44250" w:rsidRDefault="00C44250" w:rsidP="00C978EA">
      <w:pPr>
        <w:spacing w:after="0" w:line="240" w:lineRule="auto"/>
        <w:jc w:val="both"/>
        <w:rPr>
          <w:rFonts w:eastAsia="Times New Roman" w:cstheme="minorHAnsi"/>
          <w:spacing w:val="-3"/>
          <w:sz w:val="24"/>
          <w:szCs w:val="24"/>
          <w:lang w:eastAsia="fr-FR"/>
        </w:rPr>
      </w:pPr>
    </w:p>
    <w:p w14:paraId="2DEBD15F"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b/>
          <w:bCs/>
          <w:spacing w:val="-3"/>
          <w:sz w:val="24"/>
          <w:szCs w:val="24"/>
          <w:lang w:eastAsia="fr-FR"/>
        </w:rPr>
        <w:t>Combien de conseillers y a-t-il dans les régions ?</w:t>
      </w:r>
    </w:p>
    <w:p w14:paraId="4ACC03E0"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spacing w:val="-3"/>
          <w:sz w:val="24"/>
          <w:szCs w:val="24"/>
          <w:lang w:eastAsia="fr-FR"/>
        </w:rPr>
        <w:t>Pour assurer une juste représentation de l’ensemble des territoires, le nombre de conseillers régionaux dépend de la population de chaque département :</w:t>
      </w:r>
    </w:p>
    <w:p w14:paraId="0FBD8477"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spacing w:val="-3"/>
          <w:sz w:val="24"/>
          <w:szCs w:val="24"/>
          <w:lang w:eastAsia="fr-FR"/>
        </w:rPr>
        <w:t>Au moins deux pour les départements dont la population est inférieure à 100 000 habitants.</w:t>
      </w:r>
    </w:p>
    <w:p w14:paraId="748F85C5"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spacing w:val="-3"/>
          <w:sz w:val="24"/>
          <w:szCs w:val="24"/>
          <w:lang w:eastAsia="fr-FR"/>
        </w:rPr>
        <w:t>Au moins quatre pour les départements dont la population est supérieure à 100 000 habitants.</w:t>
      </w:r>
    </w:p>
    <w:p w14:paraId="410BCDC7"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spacing w:val="-3"/>
          <w:sz w:val="24"/>
          <w:szCs w:val="24"/>
          <w:lang w:eastAsia="fr-FR"/>
        </w:rPr>
        <w:t>On compte par exemple 209 conseillers régionaux en </w:t>
      </w:r>
      <w:hyperlink r:id="rId12" w:tgtFrame="_blank" w:history="1">
        <w:r w:rsidRPr="00C44250">
          <w:rPr>
            <w:rFonts w:eastAsia="Times New Roman" w:cstheme="minorHAnsi"/>
            <w:spacing w:val="-3"/>
            <w:sz w:val="24"/>
            <w:szCs w:val="24"/>
            <w:lang w:eastAsia="fr-FR"/>
          </w:rPr>
          <w:t>Île-de-France</w:t>
        </w:r>
      </w:hyperlink>
      <w:r w:rsidRPr="00C44250">
        <w:rPr>
          <w:rFonts w:eastAsia="Times New Roman" w:cstheme="minorHAnsi"/>
          <w:spacing w:val="-3"/>
          <w:sz w:val="24"/>
          <w:szCs w:val="24"/>
          <w:lang w:eastAsia="fr-FR"/>
        </w:rPr>
        <w:t>, 100 en </w:t>
      </w:r>
      <w:hyperlink r:id="rId13" w:tgtFrame="_blank" w:history="1">
        <w:r w:rsidRPr="00C44250">
          <w:rPr>
            <w:rFonts w:eastAsia="Times New Roman" w:cstheme="minorHAnsi"/>
            <w:spacing w:val="-3"/>
            <w:sz w:val="24"/>
            <w:szCs w:val="24"/>
            <w:lang w:eastAsia="fr-FR"/>
          </w:rPr>
          <w:t>Bourgogne Franche-Comté</w:t>
        </w:r>
      </w:hyperlink>
      <w:r w:rsidRPr="00C44250">
        <w:rPr>
          <w:rFonts w:eastAsia="Times New Roman" w:cstheme="minorHAnsi"/>
          <w:spacing w:val="-3"/>
          <w:sz w:val="24"/>
          <w:szCs w:val="24"/>
          <w:lang w:eastAsia="fr-FR"/>
        </w:rPr>
        <w:t> et 41 en Guadeloupe.</w:t>
      </w:r>
    </w:p>
    <w:p w14:paraId="7CE224D4" w14:textId="77777777" w:rsidR="00C44250" w:rsidRPr="00C44250" w:rsidRDefault="00C44250" w:rsidP="00C978EA">
      <w:pPr>
        <w:spacing w:after="0" w:line="240" w:lineRule="auto"/>
        <w:jc w:val="both"/>
        <w:rPr>
          <w:rFonts w:eastAsia="Times New Roman" w:cstheme="minorHAnsi"/>
          <w:spacing w:val="-3"/>
          <w:sz w:val="24"/>
          <w:szCs w:val="24"/>
          <w:lang w:eastAsia="fr-FR"/>
        </w:rPr>
      </w:pPr>
    </w:p>
    <w:p w14:paraId="0AABDB8B"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b/>
          <w:bCs/>
          <w:spacing w:val="-3"/>
          <w:sz w:val="24"/>
          <w:szCs w:val="24"/>
          <w:lang w:eastAsia="fr-FR"/>
        </w:rPr>
        <w:t>Quel est le mode de scrutin ?</w:t>
      </w:r>
    </w:p>
    <w:p w14:paraId="7E122727"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spacing w:val="-3"/>
          <w:sz w:val="24"/>
          <w:szCs w:val="24"/>
          <w:lang w:eastAsia="fr-FR"/>
        </w:rPr>
        <w:t>Au premier tour, si une liste obtient la majorité absolue, elle remporte 25% des sièges. Les listes ayant obtenu au moins 5% des suffrages se répartissent les autres sièges à la proportionnelle.</w:t>
      </w:r>
    </w:p>
    <w:p w14:paraId="19750432"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spacing w:val="-3"/>
          <w:sz w:val="24"/>
          <w:szCs w:val="24"/>
          <w:lang w:eastAsia="fr-FR"/>
        </w:rPr>
        <w:lastRenderedPageBreak/>
        <w:t>Si aucune liste n’obtient 50%, un second tour est organisé. Mais, seules les listes ayant obtenu plus de 10% des voix au premier tour peuvent se présenter. Par ailleurs, entre les deux tours, les listes qui ont obtenu au moins 5% peuvent fusionner avec celles qui se maintiennent.</w:t>
      </w:r>
    </w:p>
    <w:p w14:paraId="392EC3E9"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spacing w:val="-3"/>
          <w:sz w:val="24"/>
          <w:szCs w:val="24"/>
          <w:lang w:eastAsia="fr-FR"/>
        </w:rPr>
        <w:t>La liste qui arrive en tête remporte 25% des sièges. Les listes ayant obtenu au moins 5% des suffrages se répartissent les autres sièges à la proportionnelle.</w:t>
      </w:r>
    </w:p>
    <w:p w14:paraId="521EA200"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spacing w:val="-3"/>
          <w:sz w:val="24"/>
          <w:szCs w:val="24"/>
          <w:lang w:eastAsia="fr-FR"/>
        </w:rPr>
        <w:t>En même temps que les régionales, les 20 et 27 juin, se tiendront également les élections départementales.</w:t>
      </w:r>
    </w:p>
    <w:p w14:paraId="7C39CA77" w14:textId="77777777" w:rsidR="00C44250" w:rsidRPr="00C44250" w:rsidRDefault="00C44250" w:rsidP="00C978EA">
      <w:pPr>
        <w:spacing w:after="0" w:line="240" w:lineRule="auto"/>
        <w:jc w:val="both"/>
        <w:rPr>
          <w:rFonts w:eastAsia="Times New Roman" w:cstheme="minorHAnsi"/>
          <w:spacing w:val="-3"/>
          <w:sz w:val="24"/>
          <w:szCs w:val="24"/>
          <w:lang w:eastAsia="fr-FR"/>
        </w:rPr>
      </w:pPr>
    </w:p>
    <w:p w14:paraId="501929B8" w14:textId="77777777" w:rsidR="00C44250" w:rsidRPr="00C44250" w:rsidRDefault="00C44250" w:rsidP="00C978EA">
      <w:pPr>
        <w:spacing w:after="0" w:line="240" w:lineRule="auto"/>
        <w:jc w:val="both"/>
        <w:outlineLvl w:val="3"/>
        <w:rPr>
          <w:rFonts w:eastAsia="Times New Roman" w:cstheme="minorHAnsi"/>
          <w:b/>
          <w:bCs/>
          <w:spacing w:val="-3"/>
          <w:sz w:val="24"/>
          <w:szCs w:val="24"/>
          <w:lang w:eastAsia="fr-FR"/>
        </w:rPr>
      </w:pPr>
      <w:r w:rsidRPr="00C44250">
        <w:rPr>
          <w:rFonts w:eastAsia="Times New Roman" w:cstheme="minorHAnsi"/>
          <w:b/>
          <w:bCs/>
          <w:spacing w:val="-3"/>
          <w:sz w:val="24"/>
          <w:szCs w:val="24"/>
          <w:lang w:eastAsia="fr-FR"/>
        </w:rPr>
        <w:t>Les élections départementales : mode d’emploi</w:t>
      </w:r>
    </w:p>
    <w:p w14:paraId="706266A9"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spacing w:val="-3"/>
          <w:sz w:val="24"/>
          <w:szCs w:val="24"/>
          <w:lang w:eastAsia="fr-FR"/>
        </w:rPr>
        <w:t>Comme leurs homologues régionaux, les 4 108 conseillers départementaux seront élus pour une durée de 6 ans.</w:t>
      </w:r>
    </w:p>
    <w:p w14:paraId="0A09540A" w14:textId="77777777" w:rsidR="00C44250" w:rsidRPr="00C44250" w:rsidRDefault="00C44250" w:rsidP="00C978EA">
      <w:pPr>
        <w:spacing w:after="0" w:line="240" w:lineRule="auto"/>
        <w:jc w:val="both"/>
        <w:rPr>
          <w:rFonts w:eastAsia="Times New Roman" w:cstheme="minorHAnsi"/>
          <w:spacing w:val="-3"/>
          <w:sz w:val="24"/>
          <w:szCs w:val="24"/>
          <w:lang w:eastAsia="fr-FR"/>
        </w:rPr>
      </w:pPr>
    </w:p>
    <w:p w14:paraId="22E9B3D0"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b/>
          <w:bCs/>
          <w:spacing w:val="-3"/>
          <w:sz w:val="24"/>
          <w:szCs w:val="24"/>
          <w:lang w:eastAsia="fr-FR"/>
        </w:rPr>
        <w:t>Quelles sont les compétences des départements ?</w:t>
      </w:r>
    </w:p>
    <w:p w14:paraId="7AA40488"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spacing w:val="-3"/>
          <w:sz w:val="24"/>
          <w:szCs w:val="24"/>
          <w:lang w:eastAsia="fr-FR"/>
        </w:rPr>
        <w:t>- L’action sociale et la santé (enfance, handicap, personnes âgées et dépendance, prestations sociales…)</w:t>
      </w:r>
    </w:p>
    <w:p w14:paraId="014ECAAC"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spacing w:val="-3"/>
          <w:sz w:val="24"/>
          <w:szCs w:val="24"/>
          <w:lang w:eastAsia="fr-FR"/>
        </w:rPr>
        <w:t>- La construction, l’entretien et le fonctionnement des collèges</w:t>
      </w:r>
    </w:p>
    <w:p w14:paraId="46C1E64D"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spacing w:val="-3"/>
          <w:sz w:val="24"/>
          <w:szCs w:val="24"/>
          <w:lang w:eastAsia="fr-FR"/>
        </w:rPr>
        <w:t>- Action culturelle et sportive (patrimoine, musées, bibliothèques, archives, manifestations…)</w:t>
      </w:r>
    </w:p>
    <w:p w14:paraId="17ACEC32"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spacing w:val="-3"/>
          <w:sz w:val="24"/>
          <w:szCs w:val="24"/>
          <w:lang w:eastAsia="fr-FR"/>
        </w:rPr>
        <w:t>- Développement des territoires et infrastructures (agriculture, pêche, tourisme, déploiement numérique…)</w:t>
      </w:r>
    </w:p>
    <w:p w14:paraId="5FEDFF65" w14:textId="77777777" w:rsidR="00C44250" w:rsidRPr="00C44250" w:rsidRDefault="00C44250" w:rsidP="00C978EA">
      <w:pPr>
        <w:spacing w:after="0" w:line="240" w:lineRule="auto"/>
        <w:jc w:val="both"/>
        <w:rPr>
          <w:rFonts w:eastAsia="Times New Roman" w:cstheme="minorHAnsi"/>
          <w:spacing w:val="-3"/>
          <w:sz w:val="24"/>
          <w:szCs w:val="24"/>
          <w:lang w:eastAsia="fr-FR"/>
        </w:rPr>
      </w:pPr>
    </w:p>
    <w:p w14:paraId="486BBF99"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b/>
          <w:bCs/>
          <w:spacing w:val="-3"/>
          <w:sz w:val="24"/>
          <w:szCs w:val="24"/>
          <w:lang w:eastAsia="fr-FR"/>
        </w:rPr>
        <w:t>Pour qui vote-t-on ?</w:t>
      </w:r>
    </w:p>
    <w:p w14:paraId="68A23EB9"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spacing w:val="-3"/>
          <w:sz w:val="24"/>
          <w:szCs w:val="24"/>
          <w:lang w:eastAsia="fr-FR"/>
        </w:rPr>
        <w:t>Les électeurs élisent deux conseillers départementaux (un binôme composé d’un homme et d’une femme) par canton.</w:t>
      </w:r>
    </w:p>
    <w:p w14:paraId="334D3FDC" w14:textId="77777777" w:rsidR="00C44250" w:rsidRPr="00C44250" w:rsidRDefault="00C44250" w:rsidP="00C978EA">
      <w:pPr>
        <w:spacing w:after="0" w:line="240" w:lineRule="auto"/>
        <w:jc w:val="both"/>
        <w:rPr>
          <w:rFonts w:eastAsia="Times New Roman" w:cstheme="minorHAnsi"/>
          <w:spacing w:val="-3"/>
          <w:sz w:val="24"/>
          <w:szCs w:val="24"/>
          <w:lang w:eastAsia="fr-FR"/>
        </w:rPr>
      </w:pPr>
    </w:p>
    <w:p w14:paraId="3597B00B"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b/>
          <w:bCs/>
          <w:spacing w:val="-3"/>
          <w:sz w:val="24"/>
          <w:szCs w:val="24"/>
          <w:lang w:eastAsia="fr-FR"/>
        </w:rPr>
        <w:t>À quoi correspondent ces cantons ?</w:t>
      </w:r>
    </w:p>
    <w:p w14:paraId="174956A9"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spacing w:val="-3"/>
          <w:sz w:val="24"/>
          <w:szCs w:val="24"/>
          <w:lang w:eastAsia="fr-FR"/>
        </w:rPr>
        <w:t>Un canton est une division du département, il y en a près de 2 000.</w:t>
      </w:r>
    </w:p>
    <w:p w14:paraId="738E61DD"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spacing w:val="-3"/>
          <w:sz w:val="24"/>
          <w:szCs w:val="24"/>
          <w:lang w:eastAsia="fr-FR"/>
        </w:rPr>
        <w:t>Les départements de 150 000 à 500 000 habitants ont au moins 13 cantons.</w:t>
      </w:r>
    </w:p>
    <w:p w14:paraId="384D5EA3"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spacing w:val="-3"/>
          <w:sz w:val="24"/>
          <w:szCs w:val="24"/>
          <w:lang w:eastAsia="fr-FR"/>
        </w:rPr>
        <w:t>Les départements de plus de 500 000 habitants ont au moins 17 cantons.</w:t>
      </w:r>
    </w:p>
    <w:p w14:paraId="0B3456BB" w14:textId="77777777" w:rsidR="00C44250" w:rsidRPr="00C44250" w:rsidRDefault="00C44250" w:rsidP="00C978EA">
      <w:pPr>
        <w:spacing w:after="0" w:line="240" w:lineRule="auto"/>
        <w:jc w:val="both"/>
        <w:rPr>
          <w:rFonts w:eastAsia="Times New Roman" w:cstheme="minorHAnsi"/>
          <w:spacing w:val="-3"/>
          <w:sz w:val="24"/>
          <w:szCs w:val="24"/>
          <w:lang w:eastAsia="fr-FR"/>
        </w:rPr>
      </w:pPr>
    </w:p>
    <w:p w14:paraId="71EFEA4B"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b/>
          <w:bCs/>
          <w:spacing w:val="-3"/>
          <w:sz w:val="24"/>
          <w:szCs w:val="24"/>
          <w:lang w:eastAsia="fr-FR"/>
        </w:rPr>
        <w:t>Quel est le mode de scrutin ?</w:t>
      </w:r>
    </w:p>
    <w:p w14:paraId="1BFC3F73"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spacing w:val="-3"/>
          <w:sz w:val="24"/>
          <w:szCs w:val="24"/>
          <w:lang w:eastAsia="fr-FR"/>
        </w:rPr>
        <w:t>Pour être élu dès le premier tour, un binôme doit recueillir la majorité absolue et le quart des électeurs inscrits.</w:t>
      </w:r>
    </w:p>
    <w:p w14:paraId="371AF086"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spacing w:val="-3"/>
          <w:sz w:val="24"/>
          <w:szCs w:val="24"/>
          <w:lang w:eastAsia="fr-FR"/>
        </w:rPr>
        <w:t>Si aucun binôme n’est élu, un second tour est organisé.</w:t>
      </w:r>
    </w:p>
    <w:p w14:paraId="1F8A250A"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spacing w:val="-3"/>
          <w:sz w:val="24"/>
          <w:szCs w:val="24"/>
          <w:lang w:eastAsia="fr-FR"/>
        </w:rPr>
        <w:t>Un binôme doit cependant avoir recueilli au moins 12,5 % des électeurs inscrits au premier tour pour pouvoir se maintenir.</w:t>
      </w:r>
    </w:p>
    <w:p w14:paraId="11BBBABD"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spacing w:val="-3"/>
          <w:sz w:val="24"/>
          <w:szCs w:val="24"/>
          <w:lang w:eastAsia="fr-FR"/>
        </w:rPr>
        <w:t>Si un seul binôme de candidats remplit cette condition, le binôme ayant obtenu le plus grand nombre de suffrages après lui peut se maintenir. Si aucun binôme ne remplit cette condition, seuls les deux binômes arrivés en tête peuvent se maintenir.</w:t>
      </w:r>
    </w:p>
    <w:p w14:paraId="69F7B0C9" w14:textId="77777777" w:rsidR="00C44250" w:rsidRPr="00C44250" w:rsidRDefault="00C44250" w:rsidP="00C978EA">
      <w:pPr>
        <w:spacing w:after="0" w:line="240" w:lineRule="auto"/>
        <w:jc w:val="both"/>
        <w:rPr>
          <w:rFonts w:eastAsia="Times New Roman" w:cstheme="minorHAnsi"/>
          <w:spacing w:val="-3"/>
          <w:sz w:val="24"/>
          <w:szCs w:val="24"/>
          <w:lang w:eastAsia="fr-FR"/>
        </w:rPr>
      </w:pPr>
      <w:r w:rsidRPr="00C44250">
        <w:rPr>
          <w:rFonts w:eastAsia="Times New Roman" w:cstheme="minorHAnsi"/>
          <w:spacing w:val="-3"/>
          <w:sz w:val="24"/>
          <w:szCs w:val="24"/>
          <w:lang w:eastAsia="fr-FR"/>
        </w:rPr>
        <w:t>La majorité relative suffit pour l’emporter au second tour des élections départementales. »</w:t>
      </w:r>
    </w:p>
    <w:p w14:paraId="4211DAD6" w14:textId="34FE41DD" w:rsidR="00C44250" w:rsidRPr="00C44250" w:rsidRDefault="00C44250" w:rsidP="00C978EA">
      <w:pPr>
        <w:jc w:val="both"/>
        <w:rPr>
          <w:rFonts w:cstheme="minorHAnsi"/>
          <w:sz w:val="24"/>
          <w:szCs w:val="24"/>
        </w:rPr>
      </w:pPr>
      <w:r w:rsidRPr="00C44250">
        <w:rPr>
          <w:rFonts w:cstheme="minorHAnsi"/>
          <w:sz w:val="24"/>
          <w:szCs w:val="24"/>
        </w:rPr>
        <w:br w:type="page"/>
      </w:r>
    </w:p>
    <w:p w14:paraId="1DE80D2A" w14:textId="77777777" w:rsidR="00C44250" w:rsidRPr="00C44250" w:rsidRDefault="00C44250" w:rsidP="00C44250">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theme="minorHAnsi"/>
          <w:b/>
          <w:bCs/>
          <w:sz w:val="24"/>
          <w:szCs w:val="24"/>
          <w:u w:color="000000"/>
        </w:rPr>
      </w:pPr>
      <w:r w:rsidRPr="00C44250">
        <w:rPr>
          <w:rStyle w:val="Aucun"/>
          <w:rFonts w:asciiTheme="minorHAnsi" w:hAnsiTheme="minorHAnsi" w:cstheme="minorHAnsi"/>
          <w:b/>
          <w:bCs/>
          <w:sz w:val="24"/>
          <w:szCs w:val="24"/>
          <w:u w:color="000000"/>
        </w:rPr>
        <w:lastRenderedPageBreak/>
        <w:t>Exploitation pédagogique</w:t>
      </w:r>
    </w:p>
    <w:p w14:paraId="6A4DBDFD" w14:textId="77777777" w:rsidR="00C44250" w:rsidRPr="00C44250" w:rsidRDefault="00C44250" w:rsidP="00C4425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14:paraId="437E7E2C" w14:textId="79A31118" w:rsidR="00C44250" w:rsidRPr="00C44250" w:rsidRDefault="00C44250" w:rsidP="00C4425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eastAsia="Times New Roman" w:hAnsiTheme="minorHAnsi" w:cstheme="minorHAnsi"/>
          <w:u w:color="000000"/>
        </w:rPr>
      </w:pPr>
      <w:r w:rsidRPr="00C44250">
        <w:rPr>
          <w:rStyle w:val="Aucun"/>
          <w:rFonts w:asciiTheme="minorHAnsi" w:hAnsiTheme="minorHAnsi" w:cstheme="minorHAnsi"/>
          <w:u w:color="000000"/>
        </w:rPr>
        <w:t>Complétez les deux tableaux suivants</w:t>
      </w:r>
      <w:r>
        <w:rPr>
          <w:rStyle w:val="Aucun"/>
          <w:rFonts w:asciiTheme="minorHAnsi" w:hAnsiTheme="minorHAnsi" w:cstheme="minorHAnsi"/>
          <w:u w:color="000000"/>
        </w:rPr>
        <w:t>.</w:t>
      </w:r>
    </w:p>
    <w:p w14:paraId="66BB2550" w14:textId="77777777" w:rsidR="00C44250" w:rsidRPr="00C44250" w:rsidRDefault="00C44250" w:rsidP="00C4425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eastAsia="Times New Roman" w:hAnsiTheme="minorHAnsi" w:cstheme="minorHAnsi"/>
          <w:u w:color="000000"/>
        </w:rPr>
      </w:pPr>
    </w:p>
    <w:tbl>
      <w:tblPr>
        <w:tblStyle w:val="TableNormal"/>
        <w:tblW w:w="9630" w:type="dxa"/>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3297"/>
        <w:gridCol w:w="6333"/>
      </w:tblGrid>
      <w:tr w:rsidR="00C44250" w:rsidRPr="00C44250" w14:paraId="1686FD8D" w14:textId="77777777" w:rsidTr="001B46C2">
        <w:trPr>
          <w:trHeight w:val="304"/>
          <w:tblHeader/>
        </w:trPr>
        <w:tc>
          <w:tcPr>
            <w:tcW w:w="9630" w:type="dxa"/>
            <w:gridSpan w:val="2"/>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80" w:type="dxa"/>
              <w:left w:w="80" w:type="dxa"/>
              <w:bottom w:w="80" w:type="dxa"/>
              <w:right w:w="80" w:type="dxa"/>
            </w:tcMar>
          </w:tcPr>
          <w:p w14:paraId="34936B45" w14:textId="6AAB766F" w:rsidR="00C44250" w:rsidRPr="00C44250" w:rsidRDefault="00C44250" w:rsidP="00FC24F7">
            <w:pPr>
              <w:pStyle w:val="Styledetableau1"/>
              <w:jc w:val="center"/>
              <w:rPr>
                <w:rFonts w:asciiTheme="minorHAnsi" w:hAnsiTheme="minorHAnsi" w:cstheme="minorHAnsi"/>
                <w:sz w:val="24"/>
                <w:szCs w:val="24"/>
              </w:rPr>
            </w:pPr>
            <w:r>
              <w:rPr>
                <w:rFonts w:asciiTheme="minorHAnsi" w:hAnsiTheme="minorHAnsi" w:cstheme="minorHAnsi"/>
                <w:sz w:val="24"/>
                <w:szCs w:val="24"/>
              </w:rPr>
              <w:t>É</w:t>
            </w:r>
            <w:r w:rsidRPr="00C44250">
              <w:rPr>
                <w:rFonts w:asciiTheme="minorHAnsi" w:hAnsiTheme="minorHAnsi" w:cstheme="minorHAnsi"/>
                <w:sz w:val="24"/>
                <w:szCs w:val="24"/>
              </w:rPr>
              <w:t>lections régionales</w:t>
            </w:r>
          </w:p>
        </w:tc>
      </w:tr>
      <w:tr w:rsidR="00C44250" w:rsidRPr="00C44250" w14:paraId="1F6D0975" w14:textId="77777777" w:rsidTr="001B46C2">
        <w:tblPrEx>
          <w:shd w:val="clear" w:color="auto" w:fill="auto"/>
        </w:tblPrEx>
        <w:trPr>
          <w:trHeight w:val="295"/>
        </w:trPr>
        <w:tc>
          <w:tcPr>
            <w:tcW w:w="3297" w:type="dxa"/>
            <w:tcBorders>
              <w:top w:val="single" w:sz="6" w:space="0" w:color="000000"/>
              <w:left w:val="single" w:sz="2" w:space="0" w:color="000000"/>
              <w:bottom w:val="single" w:sz="2" w:space="0" w:color="000000"/>
              <w:right w:val="single" w:sz="6" w:space="0" w:color="000000"/>
            </w:tcBorders>
            <w:shd w:val="clear" w:color="auto" w:fill="F2F2F2" w:themeFill="background1" w:themeFillShade="F2"/>
            <w:tcMar>
              <w:top w:w="80" w:type="dxa"/>
              <w:left w:w="80" w:type="dxa"/>
              <w:bottom w:w="80" w:type="dxa"/>
              <w:right w:w="80" w:type="dxa"/>
            </w:tcMar>
          </w:tcPr>
          <w:p w14:paraId="53B9C8A3" w14:textId="77777777" w:rsidR="00C44250" w:rsidRPr="00C44250" w:rsidRDefault="00C44250" w:rsidP="00FC24F7">
            <w:pPr>
              <w:pStyle w:val="Styledetableau1"/>
              <w:rPr>
                <w:rFonts w:asciiTheme="minorHAnsi" w:hAnsiTheme="minorHAnsi" w:cstheme="minorHAnsi"/>
                <w:sz w:val="24"/>
                <w:szCs w:val="24"/>
              </w:rPr>
            </w:pPr>
            <w:r w:rsidRPr="00C44250">
              <w:rPr>
                <w:rFonts w:asciiTheme="minorHAnsi" w:eastAsia="Arial Unicode MS" w:hAnsiTheme="minorHAnsi" w:cstheme="minorHAnsi"/>
                <w:sz w:val="24"/>
                <w:szCs w:val="24"/>
              </w:rPr>
              <w:t>Périodicité</w:t>
            </w:r>
          </w:p>
        </w:tc>
        <w:tc>
          <w:tcPr>
            <w:tcW w:w="6333" w:type="dxa"/>
            <w:tcBorders>
              <w:top w:val="single" w:sz="6"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1952FAD2" w14:textId="77777777" w:rsidR="00C44250" w:rsidRPr="00C44250" w:rsidRDefault="00C44250" w:rsidP="00FC24F7">
            <w:pPr>
              <w:rPr>
                <w:rFonts w:asciiTheme="minorHAnsi" w:hAnsiTheme="minorHAnsi" w:cstheme="minorHAnsi"/>
                <w:sz w:val="24"/>
                <w:szCs w:val="24"/>
              </w:rPr>
            </w:pPr>
          </w:p>
        </w:tc>
      </w:tr>
      <w:tr w:rsidR="00C44250" w:rsidRPr="00C44250" w14:paraId="749C300F" w14:textId="77777777" w:rsidTr="001B46C2">
        <w:tblPrEx>
          <w:shd w:val="clear" w:color="auto" w:fill="auto"/>
        </w:tblPrEx>
        <w:trPr>
          <w:trHeight w:val="295"/>
        </w:trPr>
        <w:tc>
          <w:tcPr>
            <w:tcW w:w="3297" w:type="dxa"/>
            <w:tcBorders>
              <w:top w:val="single" w:sz="2" w:space="0" w:color="000000"/>
              <w:left w:val="single" w:sz="2" w:space="0" w:color="000000"/>
              <w:bottom w:val="single" w:sz="2" w:space="0" w:color="000000"/>
              <w:right w:val="single" w:sz="6" w:space="0" w:color="000000"/>
            </w:tcBorders>
            <w:shd w:val="clear" w:color="auto" w:fill="F2F2F2" w:themeFill="background1" w:themeFillShade="F2"/>
            <w:tcMar>
              <w:top w:w="80" w:type="dxa"/>
              <w:left w:w="80" w:type="dxa"/>
              <w:bottom w:w="80" w:type="dxa"/>
              <w:right w:w="80" w:type="dxa"/>
            </w:tcMar>
          </w:tcPr>
          <w:p w14:paraId="351085B3" w14:textId="77777777" w:rsidR="00C44250" w:rsidRPr="00C44250" w:rsidRDefault="00C44250" w:rsidP="00FC24F7">
            <w:pPr>
              <w:pStyle w:val="Styledetableau1"/>
              <w:rPr>
                <w:rFonts w:asciiTheme="minorHAnsi" w:hAnsiTheme="minorHAnsi" w:cstheme="minorHAnsi"/>
                <w:sz w:val="24"/>
                <w:szCs w:val="24"/>
              </w:rPr>
            </w:pPr>
            <w:r w:rsidRPr="00C44250">
              <w:rPr>
                <w:rFonts w:asciiTheme="minorHAnsi" w:eastAsia="Arial Unicode MS" w:hAnsiTheme="minorHAnsi" w:cstheme="minorHAnsi"/>
                <w:sz w:val="24"/>
                <w:szCs w:val="24"/>
              </w:rPr>
              <w:t>Nombre de régions concernées</w:t>
            </w:r>
          </w:p>
        </w:tc>
        <w:tc>
          <w:tcPr>
            <w:tcW w:w="633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55E606B5" w14:textId="77777777" w:rsidR="00C44250" w:rsidRPr="00C44250" w:rsidRDefault="00C44250" w:rsidP="00FC24F7">
            <w:pPr>
              <w:rPr>
                <w:rFonts w:asciiTheme="minorHAnsi" w:hAnsiTheme="minorHAnsi" w:cstheme="minorHAnsi"/>
                <w:sz w:val="24"/>
                <w:szCs w:val="24"/>
              </w:rPr>
            </w:pPr>
          </w:p>
        </w:tc>
      </w:tr>
      <w:tr w:rsidR="00C44250" w:rsidRPr="00C44250" w14:paraId="5323085A" w14:textId="77777777" w:rsidTr="001B46C2">
        <w:tblPrEx>
          <w:shd w:val="clear" w:color="auto" w:fill="auto"/>
        </w:tblPrEx>
        <w:trPr>
          <w:trHeight w:val="295"/>
        </w:trPr>
        <w:tc>
          <w:tcPr>
            <w:tcW w:w="3297" w:type="dxa"/>
            <w:tcBorders>
              <w:top w:val="single" w:sz="2" w:space="0" w:color="000000"/>
              <w:left w:val="single" w:sz="2" w:space="0" w:color="000000"/>
              <w:bottom w:val="single" w:sz="2" w:space="0" w:color="000000"/>
              <w:right w:val="single" w:sz="6" w:space="0" w:color="000000"/>
            </w:tcBorders>
            <w:shd w:val="clear" w:color="auto" w:fill="F2F2F2" w:themeFill="background1" w:themeFillShade="F2"/>
            <w:tcMar>
              <w:top w:w="80" w:type="dxa"/>
              <w:left w:w="80" w:type="dxa"/>
              <w:bottom w:w="80" w:type="dxa"/>
              <w:right w:w="80" w:type="dxa"/>
            </w:tcMar>
          </w:tcPr>
          <w:p w14:paraId="26EC9547" w14:textId="77777777" w:rsidR="00C44250" w:rsidRPr="00C44250" w:rsidRDefault="00C44250" w:rsidP="00FC24F7">
            <w:pPr>
              <w:pStyle w:val="Styledetableau1"/>
              <w:rPr>
                <w:rFonts w:asciiTheme="minorHAnsi" w:hAnsiTheme="minorHAnsi" w:cstheme="minorHAnsi"/>
                <w:sz w:val="24"/>
                <w:szCs w:val="24"/>
              </w:rPr>
            </w:pPr>
            <w:r w:rsidRPr="00C44250">
              <w:rPr>
                <w:rFonts w:asciiTheme="minorHAnsi" w:eastAsia="Arial Unicode MS" w:hAnsiTheme="minorHAnsi" w:cstheme="minorHAnsi"/>
                <w:sz w:val="24"/>
                <w:szCs w:val="24"/>
              </w:rPr>
              <w:t>Compétences des régions</w:t>
            </w:r>
          </w:p>
        </w:tc>
        <w:tc>
          <w:tcPr>
            <w:tcW w:w="633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5D2798F0" w14:textId="77777777" w:rsidR="00C44250" w:rsidRPr="00C44250" w:rsidRDefault="00C44250" w:rsidP="00FC24F7">
            <w:pPr>
              <w:rPr>
                <w:rFonts w:asciiTheme="minorHAnsi" w:hAnsiTheme="minorHAnsi" w:cstheme="minorHAnsi"/>
                <w:sz w:val="24"/>
                <w:szCs w:val="24"/>
              </w:rPr>
            </w:pPr>
          </w:p>
        </w:tc>
      </w:tr>
      <w:tr w:rsidR="00C44250" w:rsidRPr="00C44250" w14:paraId="7C000EE9" w14:textId="77777777" w:rsidTr="001B46C2">
        <w:tblPrEx>
          <w:shd w:val="clear" w:color="auto" w:fill="auto"/>
        </w:tblPrEx>
        <w:trPr>
          <w:trHeight w:val="295"/>
        </w:trPr>
        <w:tc>
          <w:tcPr>
            <w:tcW w:w="3297" w:type="dxa"/>
            <w:tcBorders>
              <w:top w:val="single" w:sz="2" w:space="0" w:color="000000"/>
              <w:left w:val="single" w:sz="2" w:space="0" w:color="000000"/>
              <w:bottom w:val="single" w:sz="2" w:space="0" w:color="000000"/>
              <w:right w:val="single" w:sz="6" w:space="0" w:color="000000"/>
            </w:tcBorders>
            <w:shd w:val="clear" w:color="auto" w:fill="F2F2F2" w:themeFill="background1" w:themeFillShade="F2"/>
            <w:tcMar>
              <w:top w:w="80" w:type="dxa"/>
              <w:left w:w="80" w:type="dxa"/>
              <w:bottom w:w="80" w:type="dxa"/>
              <w:right w:w="80" w:type="dxa"/>
            </w:tcMar>
          </w:tcPr>
          <w:p w14:paraId="02044462" w14:textId="77777777" w:rsidR="00C44250" w:rsidRPr="00C44250" w:rsidRDefault="00C44250" w:rsidP="00FC24F7">
            <w:pPr>
              <w:pStyle w:val="Styledetableau1"/>
              <w:rPr>
                <w:rFonts w:asciiTheme="minorHAnsi" w:hAnsiTheme="minorHAnsi" w:cstheme="minorHAnsi"/>
                <w:sz w:val="24"/>
                <w:szCs w:val="24"/>
              </w:rPr>
            </w:pPr>
            <w:r w:rsidRPr="00C44250">
              <w:rPr>
                <w:rFonts w:asciiTheme="minorHAnsi" w:eastAsia="Arial Unicode MS" w:hAnsiTheme="minorHAnsi" w:cstheme="minorHAnsi"/>
                <w:sz w:val="24"/>
                <w:szCs w:val="24"/>
              </w:rPr>
              <w:t>Pour qui vote-t-on ?</w:t>
            </w:r>
          </w:p>
        </w:tc>
        <w:tc>
          <w:tcPr>
            <w:tcW w:w="633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78C0155A" w14:textId="77777777" w:rsidR="00C44250" w:rsidRPr="00C44250" w:rsidRDefault="00C44250" w:rsidP="00FC24F7">
            <w:pPr>
              <w:rPr>
                <w:rFonts w:asciiTheme="minorHAnsi" w:hAnsiTheme="minorHAnsi" w:cstheme="minorHAnsi"/>
                <w:sz w:val="24"/>
                <w:szCs w:val="24"/>
              </w:rPr>
            </w:pPr>
          </w:p>
        </w:tc>
      </w:tr>
      <w:tr w:rsidR="00C44250" w:rsidRPr="00C44250" w14:paraId="70F0B4D7" w14:textId="77777777" w:rsidTr="001B46C2">
        <w:tblPrEx>
          <w:shd w:val="clear" w:color="auto" w:fill="auto"/>
        </w:tblPrEx>
        <w:trPr>
          <w:trHeight w:val="481"/>
        </w:trPr>
        <w:tc>
          <w:tcPr>
            <w:tcW w:w="3297" w:type="dxa"/>
            <w:tcBorders>
              <w:top w:val="single" w:sz="2" w:space="0" w:color="000000"/>
              <w:left w:val="single" w:sz="2" w:space="0" w:color="000000"/>
              <w:bottom w:val="single" w:sz="2" w:space="0" w:color="000000"/>
              <w:right w:val="single" w:sz="6" w:space="0" w:color="000000"/>
            </w:tcBorders>
            <w:shd w:val="clear" w:color="auto" w:fill="F2F2F2" w:themeFill="background1" w:themeFillShade="F2"/>
            <w:tcMar>
              <w:top w:w="80" w:type="dxa"/>
              <w:left w:w="80" w:type="dxa"/>
              <w:bottom w:w="80" w:type="dxa"/>
              <w:right w:w="80" w:type="dxa"/>
            </w:tcMar>
          </w:tcPr>
          <w:p w14:paraId="29490319" w14:textId="77777777" w:rsidR="00C44250" w:rsidRPr="00C44250" w:rsidRDefault="00C44250" w:rsidP="00FC24F7">
            <w:pPr>
              <w:pStyle w:val="Styledetableau1"/>
              <w:rPr>
                <w:rFonts w:asciiTheme="minorHAnsi" w:hAnsiTheme="minorHAnsi" w:cstheme="minorHAnsi"/>
                <w:sz w:val="24"/>
                <w:szCs w:val="24"/>
              </w:rPr>
            </w:pPr>
            <w:r w:rsidRPr="00C44250">
              <w:rPr>
                <w:rFonts w:asciiTheme="minorHAnsi" w:eastAsia="Arial Unicode MS" w:hAnsiTheme="minorHAnsi" w:cstheme="minorHAnsi"/>
                <w:sz w:val="24"/>
                <w:szCs w:val="24"/>
              </w:rPr>
              <w:t>Comment la parité est-elle assurée ?</w:t>
            </w:r>
          </w:p>
        </w:tc>
        <w:tc>
          <w:tcPr>
            <w:tcW w:w="633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710892B2" w14:textId="77777777" w:rsidR="00C44250" w:rsidRPr="00C44250" w:rsidRDefault="00C44250" w:rsidP="00FC24F7">
            <w:pPr>
              <w:rPr>
                <w:rFonts w:asciiTheme="minorHAnsi" w:hAnsiTheme="minorHAnsi" w:cstheme="minorHAnsi"/>
                <w:sz w:val="24"/>
                <w:szCs w:val="24"/>
              </w:rPr>
            </w:pPr>
          </w:p>
        </w:tc>
      </w:tr>
      <w:tr w:rsidR="00C44250" w:rsidRPr="00C44250" w14:paraId="61AEA855" w14:textId="77777777" w:rsidTr="001B46C2">
        <w:tblPrEx>
          <w:shd w:val="clear" w:color="auto" w:fill="auto"/>
        </w:tblPrEx>
        <w:trPr>
          <w:trHeight w:val="481"/>
        </w:trPr>
        <w:tc>
          <w:tcPr>
            <w:tcW w:w="3297" w:type="dxa"/>
            <w:tcBorders>
              <w:top w:val="single" w:sz="2" w:space="0" w:color="000000"/>
              <w:left w:val="single" w:sz="2" w:space="0" w:color="000000"/>
              <w:bottom w:val="single" w:sz="2" w:space="0" w:color="000000"/>
              <w:right w:val="single" w:sz="6" w:space="0" w:color="000000"/>
            </w:tcBorders>
            <w:shd w:val="clear" w:color="auto" w:fill="F2F2F2" w:themeFill="background1" w:themeFillShade="F2"/>
            <w:tcMar>
              <w:top w:w="80" w:type="dxa"/>
              <w:left w:w="80" w:type="dxa"/>
              <w:bottom w:w="80" w:type="dxa"/>
              <w:right w:w="80" w:type="dxa"/>
            </w:tcMar>
          </w:tcPr>
          <w:p w14:paraId="5D5697D0" w14:textId="77777777" w:rsidR="00C44250" w:rsidRPr="00C44250" w:rsidRDefault="00C44250" w:rsidP="00FC24F7">
            <w:pPr>
              <w:pStyle w:val="Styledetableau1"/>
              <w:rPr>
                <w:rFonts w:asciiTheme="minorHAnsi" w:hAnsiTheme="minorHAnsi" w:cstheme="minorHAnsi"/>
                <w:sz w:val="24"/>
                <w:szCs w:val="24"/>
              </w:rPr>
            </w:pPr>
            <w:r w:rsidRPr="00C44250">
              <w:rPr>
                <w:rFonts w:asciiTheme="minorHAnsi" w:eastAsia="Arial Unicode MS" w:hAnsiTheme="minorHAnsi" w:cstheme="minorHAnsi"/>
                <w:sz w:val="24"/>
                <w:szCs w:val="24"/>
              </w:rPr>
              <w:t>De quoi dépend le nombre de conseillers régionaux</w:t>
            </w:r>
          </w:p>
        </w:tc>
        <w:tc>
          <w:tcPr>
            <w:tcW w:w="633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5E0ADC34" w14:textId="77777777" w:rsidR="00C44250" w:rsidRPr="00C44250" w:rsidRDefault="00C44250" w:rsidP="00FC24F7">
            <w:pPr>
              <w:rPr>
                <w:rFonts w:asciiTheme="minorHAnsi" w:hAnsiTheme="minorHAnsi" w:cstheme="minorHAnsi"/>
                <w:sz w:val="24"/>
                <w:szCs w:val="24"/>
              </w:rPr>
            </w:pPr>
          </w:p>
        </w:tc>
      </w:tr>
      <w:tr w:rsidR="00C44250" w:rsidRPr="00C44250" w14:paraId="3CAFD720" w14:textId="77777777" w:rsidTr="001B46C2">
        <w:tblPrEx>
          <w:shd w:val="clear" w:color="auto" w:fill="auto"/>
        </w:tblPrEx>
        <w:trPr>
          <w:trHeight w:val="295"/>
        </w:trPr>
        <w:tc>
          <w:tcPr>
            <w:tcW w:w="3297" w:type="dxa"/>
            <w:tcBorders>
              <w:top w:val="single" w:sz="2" w:space="0" w:color="000000"/>
              <w:left w:val="single" w:sz="2" w:space="0" w:color="000000"/>
              <w:bottom w:val="single" w:sz="2" w:space="0" w:color="000000"/>
              <w:right w:val="single" w:sz="6" w:space="0" w:color="000000"/>
            </w:tcBorders>
            <w:shd w:val="clear" w:color="auto" w:fill="F2F2F2" w:themeFill="background1" w:themeFillShade="F2"/>
            <w:tcMar>
              <w:top w:w="80" w:type="dxa"/>
              <w:left w:w="80" w:type="dxa"/>
              <w:bottom w:w="80" w:type="dxa"/>
              <w:right w:w="80" w:type="dxa"/>
            </w:tcMar>
          </w:tcPr>
          <w:p w14:paraId="047C9EDF" w14:textId="77777777" w:rsidR="00C44250" w:rsidRPr="00C44250" w:rsidRDefault="00C44250" w:rsidP="00FC24F7">
            <w:pPr>
              <w:pStyle w:val="Styledetableau1"/>
              <w:rPr>
                <w:rFonts w:asciiTheme="minorHAnsi" w:hAnsiTheme="minorHAnsi" w:cstheme="minorHAnsi"/>
                <w:sz w:val="24"/>
                <w:szCs w:val="24"/>
              </w:rPr>
            </w:pPr>
            <w:r w:rsidRPr="00C44250">
              <w:rPr>
                <w:rFonts w:asciiTheme="minorHAnsi" w:eastAsia="Arial Unicode MS" w:hAnsiTheme="minorHAnsi" w:cstheme="minorHAnsi"/>
                <w:sz w:val="24"/>
                <w:szCs w:val="24"/>
              </w:rPr>
              <w:t>Description du mode de scrutin</w:t>
            </w:r>
          </w:p>
        </w:tc>
        <w:tc>
          <w:tcPr>
            <w:tcW w:w="633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3BE78A42" w14:textId="77777777" w:rsidR="00C44250" w:rsidRPr="00C44250" w:rsidRDefault="00C44250" w:rsidP="00FC24F7">
            <w:pPr>
              <w:rPr>
                <w:rFonts w:asciiTheme="minorHAnsi" w:hAnsiTheme="minorHAnsi" w:cstheme="minorHAnsi"/>
                <w:sz w:val="24"/>
                <w:szCs w:val="24"/>
              </w:rPr>
            </w:pPr>
          </w:p>
        </w:tc>
      </w:tr>
    </w:tbl>
    <w:p w14:paraId="40DCB59A" w14:textId="77777777" w:rsidR="00C44250" w:rsidRPr="00C44250" w:rsidRDefault="00C44250" w:rsidP="00C4425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eastAsia="Times New Roman" w:hAnsiTheme="minorHAnsi" w:cstheme="minorHAnsi"/>
          <w:u w:color="000000"/>
        </w:rPr>
      </w:pPr>
    </w:p>
    <w:p w14:paraId="6E2F99A7" w14:textId="77777777" w:rsidR="00C44250" w:rsidRPr="00C44250" w:rsidRDefault="00C44250" w:rsidP="00C4425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tbl>
      <w:tblPr>
        <w:tblStyle w:val="TableNormal"/>
        <w:tblW w:w="9630" w:type="dxa"/>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3291"/>
        <w:gridCol w:w="6339"/>
      </w:tblGrid>
      <w:tr w:rsidR="00C44250" w:rsidRPr="00C44250" w14:paraId="68B58885" w14:textId="77777777" w:rsidTr="001B46C2">
        <w:trPr>
          <w:trHeight w:val="304"/>
          <w:tblHeader/>
        </w:trPr>
        <w:tc>
          <w:tcPr>
            <w:tcW w:w="9630" w:type="dxa"/>
            <w:gridSpan w:val="2"/>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80" w:type="dxa"/>
              <w:left w:w="80" w:type="dxa"/>
              <w:bottom w:w="80" w:type="dxa"/>
              <w:right w:w="80" w:type="dxa"/>
            </w:tcMar>
          </w:tcPr>
          <w:p w14:paraId="33268B2A" w14:textId="7201415F" w:rsidR="00C44250" w:rsidRPr="00C44250" w:rsidRDefault="00C44250" w:rsidP="00FC24F7">
            <w:pPr>
              <w:pStyle w:val="Styledetableau1"/>
              <w:jc w:val="center"/>
              <w:rPr>
                <w:rFonts w:asciiTheme="minorHAnsi" w:hAnsiTheme="minorHAnsi" w:cstheme="minorHAnsi"/>
                <w:sz w:val="24"/>
                <w:szCs w:val="24"/>
              </w:rPr>
            </w:pPr>
            <w:r>
              <w:rPr>
                <w:rFonts w:asciiTheme="minorHAnsi" w:hAnsiTheme="minorHAnsi" w:cstheme="minorHAnsi"/>
                <w:sz w:val="24"/>
                <w:szCs w:val="24"/>
              </w:rPr>
              <w:t>É</w:t>
            </w:r>
            <w:r w:rsidRPr="00C44250">
              <w:rPr>
                <w:rFonts w:asciiTheme="minorHAnsi" w:hAnsiTheme="minorHAnsi" w:cstheme="minorHAnsi"/>
                <w:sz w:val="24"/>
                <w:szCs w:val="24"/>
              </w:rPr>
              <w:t>lections départementales</w:t>
            </w:r>
          </w:p>
        </w:tc>
      </w:tr>
      <w:tr w:rsidR="00C44250" w:rsidRPr="00C44250" w14:paraId="78D4AD78" w14:textId="77777777" w:rsidTr="001B46C2">
        <w:tblPrEx>
          <w:shd w:val="clear" w:color="auto" w:fill="auto"/>
        </w:tblPrEx>
        <w:trPr>
          <w:trHeight w:val="295"/>
        </w:trPr>
        <w:tc>
          <w:tcPr>
            <w:tcW w:w="3291" w:type="dxa"/>
            <w:tcBorders>
              <w:top w:val="single" w:sz="6" w:space="0" w:color="000000"/>
              <w:left w:val="single" w:sz="2" w:space="0" w:color="000000"/>
              <w:bottom w:val="single" w:sz="2" w:space="0" w:color="000000"/>
              <w:right w:val="single" w:sz="6" w:space="0" w:color="000000"/>
            </w:tcBorders>
            <w:shd w:val="clear" w:color="auto" w:fill="F2F2F2" w:themeFill="background1" w:themeFillShade="F2"/>
            <w:tcMar>
              <w:top w:w="80" w:type="dxa"/>
              <w:left w:w="80" w:type="dxa"/>
              <w:bottom w:w="80" w:type="dxa"/>
              <w:right w:w="80" w:type="dxa"/>
            </w:tcMar>
          </w:tcPr>
          <w:p w14:paraId="17435459" w14:textId="77777777" w:rsidR="00C44250" w:rsidRPr="00C44250" w:rsidRDefault="00C44250" w:rsidP="00FC24F7">
            <w:pPr>
              <w:pStyle w:val="Styledetableau1"/>
              <w:rPr>
                <w:rFonts w:asciiTheme="minorHAnsi" w:hAnsiTheme="minorHAnsi" w:cstheme="minorHAnsi"/>
                <w:sz w:val="24"/>
                <w:szCs w:val="24"/>
              </w:rPr>
            </w:pPr>
            <w:r w:rsidRPr="00C44250">
              <w:rPr>
                <w:rFonts w:asciiTheme="minorHAnsi" w:eastAsia="Arial Unicode MS" w:hAnsiTheme="minorHAnsi" w:cstheme="minorHAnsi"/>
                <w:sz w:val="24"/>
                <w:szCs w:val="24"/>
              </w:rPr>
              <w:t>Périodicité</w:t>
            </w:r>
          </w:p>
        </w:tc>
        <w:tc>
          <w:tcPr>
            <w:tcW w:w="6339" w:type="dxa"/>
            <w:tcBorders>
              <w:top w:val="single" w:sz="6"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0D07A1BE" w14:textId="77777777" w:rsidR="00C44250" w:rsidRPr="00C44250" w:rsidRDefault="00C44250" w:rsidP="00FC24F7">
            <w:pPr>
              <w:rPr>
                <w:rFonts w:asciiTheme="minorHAnsi" w:hAnsiTheme="minorHAnsi" w:cstheme="minorHAnsi"/>
                <w:sz w:val="24"/>
                <w:szCs w:val="24"/>
              </w:rPr>
            </w:pPr>
          </w:p>
        </w:tc>
      </w:tr>
      <w:tr w:rsidR="00C44250" w:rsidRPr="00C44250" w14:paraId="3A1005B8" w14:textId="77777777" w:rsidTr="001B46C2">
        <w:tblPrEx>
          <w:shd w:val="clear" w:color="auto" w:fill="auto"/>
        </w:tblPrEx>
        <w:trPr>
          <w:trHeight w:val="295"/>
        </w:trPr>
        <w:tc>
          <w:tcPr>
            <w:tcW w:w="3291" w:type="dxa"/>
            <w:tcBorders>
              <w:top w:val="single" w:sz="2" w:space="0" w:color="000000"/>
              <w:left w:val="single" w:sz="2" w:space="0" w:color="000000"/>
              <w:bottom w:val="single" w:sz="2" w:space="0" w:color="000000"/>
              <w:right w:val="single" w:sz="6" w:space="0" w:color="000000"/>
            </w:tcBorders>
            <w:shd w:val="clear" w:color="auto" w:fill="F2F2F2" w:themeFill="background1" w:themeFillShade="F2"/>
            <w:tcMar>
              <w:top w:w="80" w:type="dxa"/>
              <w:left w:w="80" w:type="dxa"/>
              <w:bottom w:w="80" w:type="dxa"/>
              <w:right w:w="80" w:type="dxa"/>
            </w:tcMar>
          </w:tcPr>
          <w:p w14:paraId="120FBE52" w14:textId="77777777" w:rsidR="00C44250" w:rsidRPr="00C44250" w:rsidRDefault="00C44250" w:rsidP="00FC24F7">
            <w:pPr>
              <w:pStyle w:val="Styledetableau1"/>
              <w:rPr>
                <w:rFonts w:asciiTheme="minorHAnsi" w:hAnsiTheme="minorHAnsi" w:cstheme="minorHAnsi"/>
                <w:sz w:val="24"/>
                <w:szCs w:val="24"/>
              </w:rPr>
            </w:pPr>
            <w:r w:rsidRPr="00C44250">
              <w:rPr>
                <w:rFonts w:asciiTheme="minorHAnsi" w:eastAsia="Arial Unicode MS" w:hAnsiTheme="minorHAnsi" w:cstheme="minorHAnsi"/>
                <w:sz w:val="24"/>
                <w:szCs w:val="24"/>
              </w:rPr>
              <w:t>Compétences des départements</w:t>
            </w:r>
          </w:p>
        </w:tc>
        <w:tc>
          <w:tcPr>
            <w:tcW w:w="6339"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01050EA8" w14:textId="77777777" w:rsidR="00C44250" w:rsidRPr="00C44250" w:rsidRDefault="00C44250" w:rsidP="00FC24F7">
            <w:pPr>
              <w:rPr>
                <w:rFonts w:asciiTheme="minorHAnsi" w:hAnsiTheme="minorHAnsi" w:cstheme="minorHAnsi"/>
                <w:sz w:val="24"/>
                <w:szCs w:val="24"/>
              </w:rPr>
            </w:pPr>
          </w:p>
        </w:tc>
      </w:tr>
      <w:tr w:rsidR="00C44250" w:rsidRPr="00C44250" w14:paraId="55740183" w14:textId="77777777" w:rsidTr="001B46C2">
        <w:tblPrEx>
          <w:shd w:val="clear" w:color="auto" w:fill="auto"/>
        </w:tblPrEx>
        <w:trPr>
          <w:trHeight w:val="295"/>
        </w:trPr>
        <w:tc>
          <w:tcPr>
            <w:tcW w:w="3291" w:type="dxa"/>
            <w:tcBorders>
              <w:top w:val="single" w:sz="2" w:space="0" w:color="000000"/>
              <w:left w:val="single" w:sz="2" w:space="0" w:color="000000"/>
              <w:bottom w:val="single" w:sz="2" w:space="0" w:color="000000"/>
              <w:right w:val="single" w:sz="6" w:space="0" w:color="000000"/>
            </w:tcBorders>
            <w:shd w:val="clear" w:color="auto" w:fill="F2F2F2" w:themeFill="background1" w:themeFillShade="F2"/>
            <w:tcMar>
              <w:top w:w="80" w:type="dxa"/>
              <w:left w:w="80" w:type="dxa"/>
              <w:bottom w:w="80" w:type="dxa"/>
              <w:right w:w="80" w:type="dxa"/>
            </w:tcMar>
          </w:tcPr>
          <w:p w14:paraId="13B830A6" w14:textId="77777777" w:rsidR="00C44250" w:rsidRPr="00C44250" w:rsidRDefault="00C44250" w:rsidP="00FC24F7">
            <w:pPr>
              <w:pStyle w:val="Styledetableau1"/>
              <w:rPr>
                <w:rFonts w:asciiTheme="minorHAnsi" w:hAnsiTheme="minorHAnsi" w:cstheme="minorHAnsi"/>
                <w:sz w:val="24"/>
                <w:szCs w:val="24"/>
              </w:rPr>
            </w:pPr>
            <w:r w:rsidRPr="00C44250">
              <w:rPr>
                <w:rFonts w:asciiTheme="minorHAnsi" w:eastAsia="Arial Unicode MS" w:hAnsiTheme="minorHAnsi" w:cstheme="minorHAnsi"/>
                <w:sz w:val="24"/>
                <w:szCs w:val="24"/>
              </w:rPr>
              <w:t>Pour qui vote-t-on ?</w:t>
            </w:r>
          </w:p>
        </w:tc>
        <w:tc>
          <w:tcPr>
            <w:tcW w:w="6339"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1C2F1637" w14:textId="77777777" w:rsidR="00C44250" w:rsidRPr="00C44250" w:rsidRDefault="00C44250" w:rsidP="00FC24F7">
            <w:pPr>
              <w:rPr>
                <w:rFonts w:asciiTheme="minorHAnsi" w:hAnsiTheme="minorHAnsi" w:cstheme="minorHAnsi"/>
                <w:sz w:val="24"/>
                <w:szCs w:val="24"/>
              </w:rPr>
            </w:pPr>
          </w:p>
        </w:tc>
      </w:tr>
      <w:tr w:rsidR="00C44250" w:rsidRPr="00C44250" w14:paraId="08CAD1C1" w14:textId="77777777" w:rsidTr="001B46C2">
        <w:tblPrEx>
          <w:shd w:val="clear" w:color="auto" w:fill="auto"/>
        </w:tblPrEx>
        <w:trPr>
          <w:trHeight w:val="295"/>
        </w:trPr>
        <w:tc>
          <w:tcPr>
            <w:tcW w:w="3291" w:type="dxa"/>
            <w:tcBorders>
              <w:top w:val="single" w:sz="2" w:space="0" w:color="000000"/>
              <w:left w:val="single" w:sz="2" w:space="0" w:color="000000"/>
              <w:bottom w:val="single" w:sz="2" w:space="0" w:color="000000"/>
              <w:right w:val="single" w:sz="6" w:space="0" w:color="000000"/>
            </w:tcBorders>
            <w:shd w:val="clear" w:color="auto" w:fill="F2F2F2" w:themeFill="background1" w:themeFillShade="F2"/>
            <w:tcMar>
              <w:top w:w="80" w:type="dxa"/>
              <w:left w:w="80" w:type="dxa"/>
              <w:bottom w:w="80" w:type="dxa"/>
              <w:right w:w="80" w:type="dxa"/>
            </w:tcMar>
          </w:tcPr>
          <w:p w14:paraId="5E6AEE02" w14:textId="77777777" w:rsidR="00C44250" w:rsidRPr="00C44250" w:rsidRDefault="00C44250" w:rsidP="00FC24F7">
            <w:pPr>
              <w:pStyle w:val="Styledetableau1"/>
              <w:rPr>
                <w:rFonts w:asciiTheme="minorHAnsi" w:hAnsiTheme="minorHAnsi" w:cstheme="minorHAnsi"/>
                <w:sz w:val="24"/>
                <w:szCs w:val="24"/>
              </w:rPr>
            </w:pPr>
            <w:r w:rsidRPr="00C44250">
              <w:rPr>
                <w:rFonts w:asciiTheme="minorHAnsi" w:eastAsia="Arial Unicode MS" w:hAnsiTheme="minorHAnsi" w:cstheme="minorHAnsi"/>
                <w:sz w:val="24"/>
                <w:szCs w:val="24"/>
              </w:rPr>
              <w:t>Qu’est-ce qu’un canton ?</w:t>
            </w:r>
          </w:p>
        </w:tc>
        <w:tc>
          <w:tcPr>
            <w:tcW w:w="6339"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4739A063" w14:textId="77777777" w:rsidR="00C44250" w:rsidRPr="00C44250" w:rsidRDefault="00C44250" w:rsidP="00FC24F7">
            <w:pPr>
              <w:rPr>
                <w:rFonts w:asciiTheme="minorHAnsi" w:hAnsiTheme="minorHAnsi" w:cstheme="minorHAnsi"/>
                <w:sz w:val="24"/>
                <w:szCs w:val="24"/>
              </w:rPr>
            </w:pPr>
          </w:p>
        </w:tc>
      </w:tr>
      <w:tr w:rsidR="00C44250" w:rsidRPr="00C44250" w14:paraId="39065FE5" w14:textId="77777777" w:rsidTr="001B46C2">
        <w:tblPrEx>
          <w:shd w:val="clear" w:color="auto" w:fill="auto"/>
        </w:tblPrEx>
        <w:trPr>
          <w:trHeight w:val="481"/>
        </w:trPr>
        <w:tc>
          <w:tcPr>
            <w:tcW w:w="3291" w:type="dxa"/>
            <w:tcBorders>
              <w:top w:val="single" w:sz="2" w:space="0" w:color="000000"/>
              <w:left w:val="single" w:sz="2" w:space="0" w:color="000000"/>
              <w:bottom w:val="single" w:sz="2" w:space="0" w:color="000000"/>
              <w:right w:val="single" w:sz="6" w:space="0" w:color="000000"/>
            </w:tcBorders>
            <w:shd w:val="clear" w:color="auto" w:fill="F2F2F2" w:themeFill="background1" w:themeFillShade="F2"/>
            <w:tcMar>
              <w:top w:w="80" w:type="dxa"/>
              <w:left w:w="80" w:type="dxa"/>
              <w:bottom w:w="80" w:type="dxa"/>
              <w:right w:w="80" w:type="dxa"/>
            </w:tcMar>
          </w:tcPr>
          <w:p w14:paraId="67DDA025" w14:textId="77777777" w:rsidR="00C44250" w:rsidRPr="00C44250" w:rsidRDefault="00C44250" w:rsidP="00FC24F7">
            <w:pPr>
              <w:pStyle w:val="Styledetableau1"/>
              <w:rPr>
                <w:rFonts w:asciiTheme="minorHAnsi" w:hAnsiTheme="minorHAnsi" w:cstheme="minorHAnsi"/>
                <w:sz w:val="24"/>
                <w:szCs w:val="24"/>
              </w:rPr>
            </w:pPr>
            <w:r w:rsidRPr="00C44250">
              <w:rPr>
                <w:rFonts w:asciiTheme="minorHAnsi" w:eastAsia="Arial Unicode MS" w:hAnsiTheme="minorHAnsi" w:cstheme="minorHAnsi"/>
                <w:sz w:val="24"/>
                <w:szCs w:val="24"/>
              </w:rPr>
              <w:t>Comment la parité est-elle assurée ?</w:t>
            </w:r>
          </w:p>
        </w:tc>
        <w:tc>
          <w:tcPr>
            <w:tcW w:w="6339"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3C558CC6" w14:textId="77777777" w:rsidR="00C44250" w:rsidRPr="00C44250" w:rsidRDefault="00C44250" w:rsidP="00FC24F7">
            <w:pPr>
              <w:rPr>
                <w:rFonts w:asciiTheme="minorHAnsi" w:hAnsiTheme="minorHAnsi" w:cstheme="minorHAnsi"/>
                <w:sz w:val="24"/>
                <w:szCs w:val="24"/>
              </w:rPr>
            </w:pPr>
          </w:p>
        </w:tc>
      </w:tr>
      <w:tr w:rsidR="00C44250" w:rsidRPr="00C44250" w14:paraId="6E9A3760" w14:textId="77777777" w:rsidTr="001B46C2">
        <w:tblPrEx>
          <w:shd w:val="clear" w:color="auto" w:fill="auto"/>
        </w:tblPrEx>
        <w:trPr>
          <w:trHeight w:val="295"/>
        </w:trPr>
        <w:tc>
          <w:tcPr>
            <w:tcW w:w="3291" w:type="dxa"/>
            <w:tcBorders>
              <w:top w:val="single" w:sz="2" w:space="0" w:color="000000"/>
              <w:left w:val="single" w:sz="2" w:space="0" w:color="000000"/>
              <w:bottom w:val="single" w:sz="2" w:space="0" w:color="000000"/>
              <w:right w:val="single" w:sz="6" w:space="0" w:color="000000"/>
            </w:tcBorders>
            <w:shd w:val="clear" w:color="auto" w:fill="F2F2F2" w:themeFill="background1" w:themeFillShade="F2"/>
            <w:tcMar>
              <w:top w:w="80" w:type="dxa"/>
              <w:left w:w="80" w:type="dxa"/>
              <w:bottom w:w="80" w:type="dxa"/>
              <w:right w:w="80" w:type="dxa"/>
            </w:tcMar>
          </w:tcPr>
          <w:p w14:paraId="4499B779" w14:textId="77777777" w:rsidR="00C44250" w:rsidRPr="00C44250" w:rsidRDefault="00C44250" w:rsidP="00FC24F7">
            <w:pPr>
              <w:pStyle w:val="Styledetableau1"/>
              <w:rPr>
                <w:rFonts w:asciiTheme="minorHAnsi" w:hAnsiTheme="minorHAnsi" w:cstheme="minorHAnsi"/>
                <w:sz w:val="24"/>
                <w:szCs w:val="24"/>
              </w:rPr>
            </w:pPr>
            <w:r w:rsidRPr="00C44250">
              <w:rPr>
                <w:rFonts w:asciiTheme="minorHAnsi" w:eastAsia="Arial Unicode MS" w:hAnsiTheme="minorHAnsi" w:cstheme="minorHAnsi"/>
                <w:sz w:val="24"/>
                <w:szCs w:val="24"/>
              </w:rPr>
              <w:t>Description du mode de scrutin</w:t>
            </w:r>
          </w:p>
        </w:tc>
        <w:tc>
          <w:tcPr>
            <w:tcW w:w="6339"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58206A48" w14:textId="77777777" w:rsidR="00C44250" w:rsidRPr="00C44250" w:rsidRDefault="00C44250" w:rsidP="00FC24F7">
            <w:pPr>
              <w:rPr>
                <w:rFonts w:asciiTheme="minorHAnsi" w:hAnsiTheme="minorHAnsi" w:cstheme="minorHAnsi"/>
                <w:sz w:val="24"/>
                <w:szCs w:val="24"/>
              </w:rPr>
            </w:pPr>
          </w:p>
        </w:tc>
      </w:tr>
    </w:tbl>
    <w:p w14:paraId="2D4B5B4E" w14:textId="77777777" w:rsidR="00C44250" w:rsidRPr="00C44250" w:rsidRDefault="00C44250" w:rsidP="00C4425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14:paraId="3EFA9BDF" w14:textId="77777777" w:rsidR="00C44250" w:rsidRPr="00C44250" w:rsidRDefault="00C44250" w:rsidP="00C44250">
      <w:pPr>
        <w:pStyle w:val="Corps"/>
        <w:rPr>
          <w:rFonts w:asciiTheme="minorHAnsi" w:hAnsiTheme="minorHAnsi" w:cstheme="minorHAnsi"/>
          <w:sz w:val="24"/>
          <w:szCs w:val="24"/>
        </w:rPr>
      </w:pPr>
    </w:p>
    <w:p w14:paraId="2F3AA05D" w14:textId="7EDE09F4" w:rsidR="00C44250" w:rsidRPr="00C44250" w:rsidRDefault="00C44250" w:rsidP="00C44250">
      <w:pPr>
        <w:pStyle w:val="Corps"/>
        <w:pageBreakBefore/>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theme="minorHAnsi"/>
          <w:b/>
          <w:bCs/>
          <w:sz w:val="24"/>
          <w:szCs w:val="24"/>
          <w:u w:color="000000"/>
        </w:rPr>
      </w:pPr>
      <w:proofErr w:type="spellStart"/>
      <w:r w:rsidRPr="00C44250">
        <w:rPr>
          <w:rStyle w:val="Aucun"/>
          <w:rFonts w:asciiTheme="minorHAnsi" w:hAnsiTheme="minorHAnsi" w:cstheme="minorHAnsi"/>
          <w:b/>
          <w:bCs/>
          <w:sz w:val="24"/>
          <w:szCs w:val="24"/>
          <w:u w:color="000000"/>
          <w:lang w:val="en-US"/>
        </w:rPr>
        <w:lastRenderedPageBreak/>
        <w:t>Corr</w:t>
      </w:r>
      <w:r>
        <w:rPr>
          <w:rStyle w:val="Aucun"/>
          <w:rFonts w:asciiTheme="minorHAnsi" w:hAnsiTheme="minorHAnsi" w:cstheme="minorHAnsi"/>
          <w:b/>
          <w:bCs/>
          <w:sz w:val="24"/>
          <w:szCs w:val="24"/>
          <w:u w:color="000000"/>
          <w:lang w:val="en-US"/>
        </w:rPr>
        <w:t>igé</w:t>
      </w:r>
      <w:proofErr w:type="spellEnd"/>
    </w:p>
    <w:p w14:paraId="7726EE44" w14:textId="427AA027" w:rsidR="00C44250" w:rsidRDefault="00C44250" w:rsidP="00C4425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eastAsia="Times New Roman" w:hAnsiTheme="minorHAnsi" w:cstheme="minorHAnsi"/>
          <w:u w:color="000000"/>
        </w:rPr>
      </w:pPr>
    </w:p>
    <w:p w14:paraId="755EC21F" w14:textId="77777777" w:rsidR="00C44250" w:rsidRPr="00C44250" w:rsidRDefault="00C44250" w:rsidP="00C4425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eastAsia="Times New Roman" w:hAnsiTheme="minorHAnsi" w:cstheme="minorHAnsi"/>
          <w:u w:color="000000"/>
        </w:rPr>
      </w:pPr>
    </w:p>
    <w:tbl>
      <w:tblPr>
        <w:tblStyle w:val="TableNormal"/>
        <w:tblW w:w="9630" w:type="dxa"/>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3297"/>
        <w:gridCol w:w="6333"/>
      </w:tblGrid>
      <w:tr w:rsidR="00C44250" w:rsidRPr="00C44250" w14:paraId="414AC0B8" w14:textId="77777777" w:rsidTr="00C44250">
        <w:trPr>
          <w:trHeight w:val="304"/>
          <w:tblHeader/>
        </w:trPr>
        <w:tc>
          <w:tcPr>
            <w:tcW w:w="9630" w:type="dxa"/>
            <w:gridSpan w:val="2"/>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80" w:type="dxa"/>
              <w:left w:w="80" w:type="dxa"/>
              <w:bottom w:w="80" w:type="dxa"/>
              <w:right w:w="80" w:type="dxa"/>
            </w:tcMar>
          </w:tcPr>
          <w:p w14:paraId="2B8FA8C8" w14:textId="18630764" w:rsidR="00C44250" w:rsidRPr="00C44250" w:rsidRDefault="00C44250" w:rsidP="00FC24F7">
            <w:pPr>
              <w:pStyle w:val="Styledetableau1"/>
              <w:jc w:val="center"/>
              <w:rPr>
                <w:rFonts w:asciiTheme="minorHAnsi" w:hAnsiTheme="minorHAnsi" w:cstheme="minorHAnsi"/>
                <w:sz w:val="24"/>
                <w:szCs w:val="24"/>
              </w:rPr>
            </w:pPr>
            <w:r>
              <w:rPr>
                <w:rFonts w:asciiTheme="minorHAnsi" w:hAnsiTheme="minorHAnsi" w:cstheme="minorHAnsi"/>
                <w:sz w:val="24"/>
                <w:szCs w:val="24"/>
              </w:rPr>
              <w:t>É</w:t>
            </w:r>
            <w:r w:rsidRPr="00C44250">
              <w:rPr>
                <w:rFonts w:asciiTheme="minorHAnsi" w:hAnsiTheme="minorHAnsi" w:cstheme="minorHAnsi"/>
                <w:sz w:val="24"/>
                <w:szCs w:val="24"/>
              </w:rPr>
              <w:t>lections régionales</w:t>
            </w:r>
          </w:p>
        </w:tc>
      </w:tr>
      <w:tr w:rsidR="00C44250" w:rsidRPr="00C44250" w14:paraId="3377F268" w14:textId="77777777" w:rsidTr="00C44250">
        <w:tblPrEx>
          <w:shd w:val="clear" w:color="auto" w:fill="auto"/>
        </w:tblPrEx>
        <w:trPr>
          <w:trHeight w:val="295"/>
        </w:trPr>
        <w:tc>
          <w:tcPr>
            <w:tcW w:w="3297" w:type="dxa"/>
            <w:tcBorders>
              <w:top w:val="single" w:sz="6" w:space="0" w:color="000000"/>
              <w:left w:val="single" w:sz="2" w:space="0" w:color="000000"/>
              <w:bottom w:val="single" w:sz="2" w:space="0" w:color="000000"/>
              <w:right w:val="single" w:sz="6" w:space="0" w:color="000000"/>
            </w:tcBorders>
            <w:shd w:val="clear" w:color="auto" w:fill="F2F2F2" w:themeFill="background1" w:themeFillShade="F2"/>
            <w:tcMar>
              <w:top w:w="80" w:type="dxa"/>
              <w:left w:w="80" w:type="dxa"/>
              <w:bottom w:w="80" w:type="dxa"/>
              <w:right w:w="80" w:type="dxa"/>
            </w:tcMar>
          </w:tcPr>
          <w:p w14:paraId="6BD0384B" w14:textId="77777777" w:rsidR="00C44250" w:rsidRPr="00C44250" w:rsidRDefault="00C44250" w:rsidP="00FC24F7">
            <w:pPr>
              <w:pStyle w:val="Styledetableau1"/>
              <w:rPr>
                <w:rFonts w:asciiTheme="minorHAnsi" w:hAnsiTheme="minorHAnsi" w:cstheme="minorHAnsi"/>
                <w:sz w:val="24"/>
                <w:szCs w:val="24"/>
              </w:rPr>
            </w:pPr>
            <w:r w:rsidRPr="00C44250">
              <w:rPr>
                <w:rFonts w:asciiTheme="minorHAnsi" w:eastAsia="Arial Unicode MS" w:hAnsiTheme="minorHAnsi" w:cstheme="minorHAnsi"/>
                <w:sz w:val="24"/>
                <w:szCs w:val="24"/>
              </w:rPr>
              <w:t>Périodicité</w:t>
            </w:r>
          </w:p>
        </w:tc>
        <w:tc>
          <w:tcPr>
            <w:tcW w:w="6333" w:type="dxa"/>
            <w:tcBorders>
              <w:top w:val="single" w:sz="6"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2E0C9334" w14:textId="528AA27E" w:rsidR="00C44250" w:rsidRPr="00C44250" w:rsidRDefault="00C44250" w:rsidP="00FC24F7">
            <w:pPr>
              <w:pStyle w:val="Styledetableau2"/>
              <w:rPr>
                <w:rFonts w:asciiTheme="minorHAnsi" w:hAnsiTheme="minorHAnsi" w:cstheme="minorHAnsi"/>
                <w:sz w:val="24"/>
                <w:szCs w:val="24"/>
              </w:rPr>
            </w:pPr>
            <w:r w:rsidRPr="00C44250">
              <w:rPr>
                <w:rFonts w:asciiTheme="minorHAnsi" w:eastAsia="Arial Unicode MS" w:hAnsiTheme="minorHAnsi" w:cstheme="minorHAnsi"/>
                <w:sz w:val="24"/>
                <w:szCs w:val="24"/>
              </w:rPr>
              <w:t>Tous les 6 ans</w:t>
            </w:r>
            <w:r w:rsidR="00E046AB">
              <w:rPr>
                <w:rFonts w:asciiTheme="minorHAnsi" w:eastAsia="Arial Unicode MS" w:hAnsiTheme="minorHAnsi" w:cstheme="minorHAnsi"/>
                <w:sz w:val="24"/>
                <w:szCs w:val="24"/>
              </w:rPr>
              <w:t>.</w:t>
            </w:r>
          </w:p>
        </w:tc>
      </w:tr>
      <w:tr w:rsidR="00C44250" w:rsidRPr="00C44250" w14:paraId="350EA9B8" w14:textId="77777777" w:rsidTr="00C44250">
        <w:tblPrEx>
          <w:shd w:val="clear" w:color="auto" w:fill="auto"/>
        </w:tblPrEx>
        <w:trPr>
          <w:trHeight w:val="295"/>
        </w:trPr>
        <w:tc>
          <w:tcPr>
            <w:tcW w:w="3297" w:type="dxa"/>
            <w:tcBorders>
              <w:top w:val="single" w:sz="2" w:space="0" w:color="000000"/>
              <w:left w:val="single" w:sz="2" w:space="0" w:color="000000"/>
              <w:bottom w:val="single" w:sz="2" w:space="0" w:color="000000"/>
              <w:right w:val="single" w:sz="6" w:space="0" w:color="000000"/>
            </w:tcBorders>
            <w:shd w:val="clear" w:color="auto" w:fill="F2F2F2" w:themeFill="background1" w:themeFillShade="F2"/>
            <w:tcMar>
              <w:top w:w="80" w:type="dxa"/>
              <w:left w:w="80" w:type="dxa"/>
              <w:bottom w:w="80" w:type="dxa"/>
              <w:right w:w="80" w:type="dxa"/>
            </w:tcMar>
          </w:tcPr>
          <w:p w14:paraId="1B9B4252" w14:textId="77777777" w:rsidR="00C44250" w:rsidRPr="00C44250" w:rsidRDefault="00C44250" w:rsidP="00FC24F7">
            <w:pPr>
              <w:pStyle w:val="Styledetableau1"/>
              <w:rPr>
                <w:rFonts w:asciiTheme="minorHAnsi" w:hAnsiTheme="minorHAnsi" w:cstheme="minorHAnsi"/>
                <w:sz w:val="24"/>
                <w:szCs w:val="24"/>
              </w:rPr>
            </w:pPr>
            <w:r w:rsidRPr="00C44250">
              <w:rPr>
                <w:rFonts w:asciiTheme="minorHAnsi" w:eastAsia="Arial Unicode MS" w:hAnsiTheme="minorHAnsi" w:cstheme="minorHAnsi"/>
                <w:sz w:val="24"/>
                <w:szCs w:val="24"/>
              </w:rPr>
              <w:t>Nombre de régions concernées</w:t>
            </w:r>
          </w:p>
        </w:tc>
        <w:tc>
          <w:tcPr>
            <w:tcW w:w="633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2E4C02A8" w14:textId="4CBC7D48" w:rsidR="00C44250" w:rsidRPr="00C44250" w:rsidRDefault="00C44250" w:rsidP="00FC24F7">
            <w:pPr>
              <w:pStyle w:val="Styledetableau2"/>
              <w:rPr>
                <w:rFonts w:asciiTheme="minorHAnsi" w:hAnsiTheme="minorHAnsi" w:cstheme="minorHAnsi"/>
                <w:sz w:val="24"/>
                <w:szCs w:val="24"/>
              </w:rPr>
            </w:pPr>
            <w:r w:rsidRPr="00C44250">
              <w:rPr>
                <w:rFonts w:asciiTheme="minorHAnsi" w:eastAsia="Arial Unicode MS" w:hAnsiTheme="minorHAnsi" w:cstheme="minorHAnsi"/>
                <w:sz w:val="24"/>
                <w:szCs w:val="24"/>
              </w:rPr>
              <w:t xml:space="preserve">12 régions métropolitaines + Guadeloupe et </w:t>
            </w:r>
            <w:r w:rsidR="00E046AB">
              <w:rPr>
                <w:rFonts w:asciiTheme="minorHAnsi" w:eastAsia="Arial Unicode MS" w:hAnsiTheme="minorHAnsi" w:cstheme="minorHAnsi"/>
                <w:sz w:val="24"/>
                <w:szCs w:val="24"/>
              </w:rPr>
              <w:t xml:space="preserve">La </w:t>
            </w:r>
            <w:r w:rsidRPr="00C44250">
              <w:rPr>
                <w:rFonts w:asciiTheme="minorHAnsi" w:eastAsia="Arial Unicode MS" w:hAnsiTheme="minorHAnsi" w:cstheme="minorHAnsi"/>
                <w:sz w:val="24"/>
                <w:szCs w:val="24"/>
              </w:rPr>
              <w:t>Réunion.</w:t>
            </w:r>
          </w:p>
        </w:tc>
      </w:tr>
      <w:tr w:rsidR="00C44250" w:rsidRPr="00C44250" w14:paraId="56D5694D" w14:textId="77777777" w:rsidTr="00C44250">
        <w:tblPrEx>
          <w:shd w:val="clear" w:color="auto" w:fill="auto"/>
        </w:tblPrEx>
        <w:trPr>
          <w:trHeight w:val="481"/>
        </w:trPr>
        <w:tc>
          <w:tcPr>
            <w:tcW w:w="3297" w:type="dxa"/>
            <w:tcBorders>
              <w:top w:val="single" w:sz="2" w:space="0" w:color="000000"/>
              <w:left w:val="single" w:sz="2" w:space="0" w:color="000000"/>
              <w:bottom w:val="single" w:sz="2" w:space="0" w:color="000000"/>
              <w:right w:val="single" w:sz="6" w:space="0" w:color="000000"/>
            </w:tcBorders>
            <w:shd w:val="clear" w:color="auto" w:fill="F2F2F2" w:themeFill="background1" w:themeFillShade="F2"/>
            <w:tcMar>
              <w:top w:w="80" w:type="dxa"/>
              <w:left w:w="80" w:type="dxa"/>
              <w:bottom w:w="80" w:type="dxa"/>
              <w:right w:w="80" w:type="dxa"/>
            </w:tcMar>
          </w:tcPr>
          <w:p w14:paraId="0E91C4A6" w14:textId="77777777" w:rsidR="00C44250" w:rsidRPr="00C44250" w:rsidRDefault="00C44250" w:rsidP="00FC24F7">
            <w:pPr>
              <w:pStyle w:val="Styledetableau1"/>
              <w:rPr>
                <w:rFonts w:asciiTheme="minorHAnsi" w:hAnsiTheme="minorHAnsi" w:cstheme="minorHAnsi"/>
                <w:sz w:val="24"/>
                <w:szCs w:val="24"/>
              </w:rPr>
            </w:pPr>
            <w:r w:rsidRPr="00C44250">
              <w:rPr>
                <w:rFonts w:asciiTheme="minorHAnsi" w:eastAsia="Arial Unicode MS" w:hAnsiTheme="minorHAnsi" w:cstheme="minorHAnsi"/>
                <w:sz w:val="24"/>
                <w:szCs w:val="24"/>
              </w:rPr>
              <w:t>Compétences des régions</w:t>
            </w:r>
          </w:p>
        </w:tc>
        <w:tc>
          <w:tcPr>
            <w:tcW w:w="633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0931CEC1" w14:textId="77777777" w:rsidR="00C44250" w:rsidRPr="00C44250" w:rsidRDefault="00C44250" w:rsidP="00FC24F7">
            <w:pPr>
              <w:pStyle w:val="Styledetableau2"/>
              <w:rPr>
                <w:rFonts w:asciiTheme="minorHAnsi" w:hAnsiTheme="minorHAnsi" w:cstheme="minorHAnsi"/>
                <w:sz w:val="24"/>
                <w:szCs w:val="24"/>
              </w:rPr>
            </w:pPr>
            <w:r w:rsidRPr="00C44250">
              <w:rPr>
                <w:rFonts w:asciiTheme="minorHAnsi" w:eastAsia="Arial Unicode MS" w:hAnsiTheme="minorHAnsi" w:cstheme="minorHAnsi"/>
                <w:sz w:val="24"/>
                <w:szCs w:val="24"/>
              </w:rPr>
              <w:t>Transports, aménagement territoire et environnement, lycées, formation professionnelle, développement économique.</w:t>
            </w:r>
          </w:p>
        </w:tc>
      </w:tr>
      <w:tr w:rsidR="00C44250" w:rsidRPr="00C44250" w14:paraId="2EC81E4C" w14:textId="77777777" w:rsidTr="00C44250">
        <w:tblPrEx>
          <w:shd w:val="clear" w:color="auto" w:fill="auto"/>
        </w:tblPrEx>
        <w:trPr>
          <w:trHeight w:val="481"/>
        </w:trPr>
        <w:tc>
          <w:tcPr>
            <w:tcW w:w="3297" w:type="dxa"/>
            <w:tcBorders>
              <w:top w:val="single" w:sz="2" w:space="0" w:color="000000"/>
              <w:left w:val="single" w:sz="2" w:space="0" w:color="000000"/>
              <w:bottom w:val="single" w:sz="2" w:space="0" w:color="000000"/>
              <w:right w:val="single" w:sz="6" w:space="0" w:color="000000"/>
            </w:tcBorders>
            <w:shd w:val="clear" w:color="auto" w:fill="F2F2F2" w:themeFill="background1" w:themeFillShade="F2"/>
            <w:tcMar>
              <w:top w:w="80" w:type="dxa"/>
              <w:left w:w="80" w:type="dxa"/>
              <w:bottom w:w="80" w:type="dxa"/>
              <w:right w:w="80" w:type="dxa"/>
            </w:tcMar>
          </w:tcPr>
          <w:p w14:paraId="543588BC" w14:textId="77777777" w:rsidR="00C44250" w:rsidRPr="00C44250" w:rsidRDefault="00C44250" w:rsidP="00FC24F7">
            <w:pPr>
              <w:pStyle w:val="Styledetableau1"/>
              <w:rPr>
                <w:rFonts w:asciiTheme="minorHAnsi" w:hAnsiTheme="minorHAnsi" w:cstheme="minorHAnsi"/>
                <w:sz w:val="24"/>
                <w:szCs w:val="24"/>
              </w:rPr>
            </w:pPr>
            <w:r w:rsidRPr="00C44250">
              <w:rPr>
                <w:rFonts w:asciiTheme="minorHAnsi" w:eastAsia="Arial Unicode MS" w:hAnsiTheme="minorHAnsi" w:cstheme="minorHAnsi"/>
                <w:sz w:val="24"/>
                <w:szCs w:val="24"/>
              </w:rPr>
              <w:t>Pour qui vote-t-on ?</w:t>
            </w:r>
          </w:p>
        </w:tc>
        <w:tc>
          <w:tcPr>
            <w:tcW w:w="633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24CB855E" w14:textId="77777777" w:rsidR="00C44250" w:rsidRPr="00C44250" w:rsidRDefault="00C44250" w:rsidP="00FC24F7">
            <w:pPr>
              <w:pStyle w:val="Styledetableau2"/>
              <w:rPr>
                <w:rFonts w:asciiTheme="minorHAnsi" w:hAnsiTheme="minorHAnsi" w:cstheme="minorHAnsi"/>
                <w:sz w:val="24"/>
                <w:szCs w:val="24"/>
              </w:rPr>
            </w:pPr>
            <w:r w:rsidRPr="00C44250">
              <w:rPr>
                <w:rFonts w:asciiTheme="minorHAnsi" w:eastAsia="Arial Unicode MS" w:hAnsiTheme="minorHAnsi" w:cstheme="minorHAnsi"/>
                <w:sz w:val="24"/>
                <w:szCs w:val="24"/>
              </w:rPr>
              <w:t>Pour des candidats figurant dans des listes départementales mais qui sont sur une même liste au niveau régional.</w:t>
            </w:r>
          </w:p>
        </w:tc>
      </w:tr>
      <w:tr w:rsidR="00C44250" w:rsidRPr="00C44250" w14:paraId="285E1AAA" w14:textId="77777777" w:rsidTr="00C44250">
        <w:tblPrEx>
          <w:shd w:val="clear" w:color="auto" w:fill="auto"/>
        </w:tblPrEx>
        <w:trPr>
          <w:trHeight w:val="481"/>
        </w:trPr>
        <w:tc>
          <w:tcPr>
            <w:tcW w:w="3297" w:type="dxa"/>
            <w:tcBorders>
              <w:top w:val="single" w:sz="2" w:space="0" w:color="000000"/>
              <w:left w:val="single" w:sz="2" w:space="0" w:color="000000"/>
              <w:bottom w:val="single" w:sz="2" w:space="0" w:color="000000"/>
              <w:right w:val="single" w:sz="6" w:space="0" w:color="000000"/>
            </w:tcBorders>
            <w:shd w:val="clear" w:color="auto" w:fill="F2F2F2" w:themeFill="background1" w:themeFillShade="F2"/>
            <w:tcMar>
              <w:top w:w="80" w:type="dxa"/>
              <w:left w:w="80" w:type="dxa"/>
              <w:bottom w:w="80" w:type="dxa"/>
              <w:right w:w="80" w:type="dxa"/>
            </w:tcMar>
          </w:tcPr>
          <w:p w14:paraId="4E3F1776" w14:textId="77777777" w:rsidR="00C44250" w:rsidRPr="00C44250" w:rsidRDefault="00C44250" w:rsidP="00FC24F7">
            <w:pPr>
              <w:pStyle w:val="Styledetableau1"/>
              <w:rPr>
                <w:rFonts w:asciiTheme="minorHAnsi" w:hAnsiTheme="minorHAnsi" w:cstheme="minorHAnsi"/>
                <w:sz w:val="24"/>
                <w:szCs w:val="24"/>
              </w:rPr>
            </w:pPr>
            <w:r w:rsidRPr="00C44250">
              <w:rPr>
                <w:rFonts w:asciiTheme="minorHAnsi" w:eastAsia="Arial Unicode MS" w:hAnsiTheme="minorHAnsi" w:cstheme="minorHAnsi"/>
                <w:sz w:val="24"/>
                <w:szCs w:val="24"/>
              </w:rPr>
              <w:t>Comment la parité est-elle assurée ?</w:t>
            </w:r>
          </w:p>
        </w:tc>
        <w:tc>
          <w:tcPr>
            <w:tcW w:w="633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6573D924" w14:textId="77777777" w:rsidR="00C44250" w:rsidRPr="00C44250" w:rsidRDefault="00C44250" w:rsidP="00FC24F7">
            <w:pPr>
              <w:pStyle w:val="Styledetableau2"/>
              <w:rPr>
                <w:rFonts w:asciiTheme="minorHAnsi" w:hAnsiTheme="minorHAnsi" w:cstheme="minorHAnsi"/>
                <w:sz w:val="24"/>
                <w:szCs w:val="24"/>
              </w:rPr>
            </w:pPr>
            <w:r w:rsidRPr="00C44250">
              <w:rPr>
                <w:rFonts w:asciiTheme="minorHAnsi" w:eastAsia="Arial Unicode MS" w:hAnsiTheme="minorHAnsi" w:cstheme="minorHAnsi"/>
                <w:sz w:val="24"/>
                <w:szCs w:val="24"/>
              </w:rPr>
              <w:t>Chaque liste est composée alternativement d’un candidat de chaque sexe.</w:t>
            </w:r>
          </w:p>
        </w:tc>
      </w:tr>
      <w:tr w:rsidR="00C44250" w:rsidRPr="00C44250" w14:paraId="37186971" w14:textId="77777777" w:rsidTr="00C44250">
        <w:tblPrEx>
          <w:shd w:val="clear" w:color="auto" w:fill="auto"/>
        </w:tblPrEx>
        <w:trPr>
          <w:trHeight w:val="481"/>
        </w:trPr>
        <w:tc>
          <w:tcPr>
            <w:tcW w:w="3297" w:type="dxa"/>
            <w:tcBorders>
              <w:top w:val="single" w:sz="2" w:space="0" w:color="000000"/>
              <w:left w:val="single" w:sz="2" w:space="0" w:color="000000"/>
              <w:bottom w:val="single" w:sz="2" w:space="0" w:color="000000"/>
              <w:right w:val="single" w:sz="6" w:space="0" w:color="000000"/>
            </w:tcBorders>
            <w:shd w:val="clear" w:color="auto" w:fill="F2F2F2" w:themeFill="background1" w:themeFillShade="F2"/>
            <w:tcMar>
              <w:top w:w="80" w:type="dxa"/>
              <w:left w:w="80" w:type="dxa"/>
              <w:bottom w:w="80" w:type="dxa"/>
              <w:right w:w="80" w:type="dxa"/>
            </w:tcMar>
          </w:tcPr>
          <w:p w14:paraId="3D31A467" w14:textId="77777777" w:rsidR="00C44250" w:rsidRPr="00C44250" w:rsidRDefault="00C44250" w:rsidP="00FC24F7">
            <w:pPr>
              <w:pStyle w:val="Styledetableau1"/>
              <w:rPr>
                <w:rFonts w:asciiTheme="minorHAnsi" w:hAnsiTheme="minorHAnsi" w:cstheme="minorHAnsi"/>
                <w:sz w:val="24"/>
                <w:szCs w:val="24"/>
              </w:rPr>
            </w:pPr>
            <w:r w:rsidRPr="00C44250">
              <w:rPr>
                <w:rFonts w:asciiTheme="minorHAnsi" w:eastAsia="Arial Unicode MS" w:hAnsiTheme="minorHAnsi" w:cstheme="minorHAnsi"/>
                <w:sz w:val="24"/>
                <w:szCs w:val="24"/>
              </w:rPr>
              <w:t>De quoi dépend le nombre de conseillers régionaux</w:t>
            </w:r>
          </w:p>
        </w:tc>
        <w:tc>
          <w:tcPr>
            <w:tcW w:w="633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347CE98C" w14:textId="77777777" w:rsidR="00C44250" w:rsidRPr="00C44250" w:rsidRDefault="00C44250" w:rsidP="00FC24F7">
            <w:pPr>
              <w:pStyle w:val="Styledetableau2"/>
              <w:rPr>
                <w:rFonts w:asciiTheme="minorHAnsi" w:hAnsiTheme="minorHAnsi" w:cstheme="minorHAnsi"/>
                <w:sz w:val="24"/>
                <w:szCs w:val="24"/>
              </w:rPr>
            </w:pPr>
            <w:r w:rsidRPr="00C44250">
              <w:rPr>
                <w:rFonts w:asciiTheme="minorHAnsi" w:eastAsia="Arial Unicode MS" w:hAnsiTheme="minorHAnsi" w:cstheme="minorHAnsi"/>
                <w:sz w:val="24"/>
                <w:szCs w:val="24"/>
              </w:rPr>
              <w:t>De la population de chaque département.</w:t>
            </w:r>
          </w:p>
        </w:tc>
      </w:tr>
      <w:tr w:rsidR="00C44250" w:rsidRPr="00C44250" w14:paraId="2DD01FD7" w14:textId="77777777" w:rsidTr="00C44250">
        <w:tblPrEx>
          <w:shd w:val="clear" w:color="auto" w:fill="auto"/>
        </w:tblPrEx>
        <w:trPr>
          <w:trHeight w:val="2161"/>
        </w:trPr>
        <w:tc>
          <w:tcPr>
            <w:tcW w:w="3297" w:type="dxa"/>
            <w:tcBorders>
              <w:top w:val="single" w:sz="2" w:space="0" w:color="000000"/>
              <w:left w:val="single" w:sz="2" w:space="0" w:color="000000"/>
              <w:bottom w:val="single" w:sz="2" w:space="0" w:color="000000"/>
              <w:right w:val="single" w:sz="6" w:space="0" w:color="000000"/>
            </w:tcBorders>
            <w:shd w:val="clear" w:color="auto" w:fill="F2F2F2" w:themeFill="background1" w:themeFillShade="F2"/>
            <w:tcMar>
              <w:top w:w="80" w:type="dxa"/>
              <w:left w:w="80" w:type="dxa"/>
              <w:bottom w:w="80" w:type="dxa"/>
              <w:right w:w="80" w:type="dxa"/>
            </w:tcMar>
          </w:tcPr>
          <w:p w14:paraId="3E91D5C3" w14:textId="77777777" w:rsidR="00C44250" w:rsidRPr="00C44250" w:rsidRDefault="00C44250" w:rsidP="00FC24F7">
            <w:pPr>
              <w:pStyle w:val="Styledetableau1"/>
              <w:rPr>
                <w:rFonts w:asciiTheme="minorHAnsi" w:hAnsiTheme="minorHAnsi" w:cstheme="minorHAnsi"/>
                <w:sz w:val="24"/>
                <w:szCs w:val="24"/>
              </w:rPr>
            </w:pPr>
            <w:r w:rsidRPr="00C44250">
              <w:rPr>
                <w:rFonts w:asciiTheme="minorHAnsi" w:eastAsia="Arial Unicode MS" w:hAnsiTheme="minorHAnsi" w:cstheme="minorHAnsi"/>
                <w:sz w:val="24"/>
                <w:szCs w:val="24"/>
              </w:rPr>
              <w:t>Description du mode de scrutin</w:t>
            </w:r>
          </w:p>
        </w:tc>
        <w:tc>
          <w:tcPr>
            <w:tcW w:w="633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7BC27F24" w14:textId="094B34BB" w:rsidR="00C44250" w:rsidRDefault="00C44250" w:rsidP="00FC24F7">
            <w:pPr>
              <w:pStyle w:val="Styledetableau2"/>
              <w:rPr>
                <w:rFonts w:asciiTheme="minorHAnsi" w:eastAsia="Arial Unicode MS" w:hAnsiTheme="minorHAnsi" w:cstheme="minorHAnsi"/>
                <w:sz w:val="24"/>
                <w:szCs w:val="24"/>
              </w:rPr>
            </w:pPr>
            <w:r w:rsidRPr="00C44250">
              <w:rPr>
                <w:rFonts w:asciiTheme="minorHAnsi" w:eastAsia="Arial Unicode MS" w:hAnsiTheme="minorHAnsi" w:cstheme="minorHAnsi"/>
                <w:sz w:val="24"/>
                <w:szCs w:val="24"/>
              </w:rPr>
              <w:t>- Si une liste obtient la majorité absolue, elle remporte alors 25</w:t>
            </w:r>
            <w:r w:rsidR="00E046AB">
              <w:rPr>
                <w:rFonts w:asciiTheme="minorHAnsi" w:eastAsia="Arial Unicode MS" w:hAnsiTheme="minorHAnsi" w:cstheme="minorHAnsi"/>
                <w:sz w:val="24"/>
                <w:szCs w:val="24"/>
              </w:rPr>
              <w:t> </w:t>
            </w:r>
            <w:r w:rsidRPr="00C44250">
              <w:rPr>
                <w:rFonts w:asciiTheme="minorHAnsi" w:eastAsia="Arial Unicode MS" w:hAnsiTheme="minorHAnsi" w:cstheme="minorHAnsi"/>
                <w:sz w:val="24"/>
                <w:szCs w:val="24"/>
              </w:rPr>
              <w:t>% des sièges à pourvoir. Les listes ayant obtenu plus de 5</w:t>
            </w:r>
            <w:r w:rsidR="00E046AB">
              <w:rPr>
                <w:rFonts w:asciiTheme="minorHAnsi" w:eastAsia="Arial Unicode MS" w:hAnsiTheme="minorHAnsi" w:cstheme="minorHAnsi"/>
                <w:sz w:val="24"/>
                <w:szCs w:val="24"/>
              </w:rPr>
              <w:t> </w:t>
            </w:r>
            <w:r w:rsidRPr="00C44250">
              <w:rPr>
                <w:rFonts w:asciiTheme="minorHAnsi" w:eastAsia="Arial Unicode MS" w:hAnsiTheme="minorHAnsi" w:cstheme="minorHAnsi"/>
                <w:sz w:val="24"/>
                <w:szCs w:val="24"/>
              </w:rPr>
              <w:t>% des suffrages se partagent le reste des places à la proportionnelle.</w:t>
            </w:r>
          </w:p>
          <w:p w14:paraId="2532989E" w14:textId="77777777" w:rsidR="00E046AB" w:rsidRPr="00C44250" w:rsidRDefault="00E046AB" w:rsidP="00FC24F7">
            <w:pPr>
              <w:pStyle w:val="Styledetableau2"/>
              <w:rPr>
                <w:rFonts w:asciiTheme="minorHAnsi" w:hAnsiTheme="minorHAnsi" w:cstheme="minorHAnsi"/>
                <w:sz w:val="24"/>
                <w:szCs w:val="24"/>
              </w:rPr>
            </w:pPr>
          </w:p>
          <w:p w14:paraId="6F947818" w14:textId="7F0AFB5A" w:rsidR="00C44250" w:rsidRPr="00C44250" w:rsidRDefault="00C44250" w:rsidP="00FC24F7">
            <w:pPr>
              <w:pStyle w:val="Styledetableau2"/>
              <w:rPr>
                <w:rFonts w:asciiTheme="minorHAnsi" w:hAnsiTheme="minorHAnsi" w:cstheme="minorHAnsi"/>
                <w:sz w:val="24"/>
                <w:szCs w:val="24"/>
              </w:rPr>
            </w:pPr>
            <w:r w:rsidRPr="00C44250">
              <w:rPr>
                <w:rFonts w:asciiTheme="minorHAnsi" w:eastAsia="Arial Unicode MS" w:hAnsiTheme="minorHAnsi" w:cstheme="minorHAnsi"/>
                <w:sz w:val="24"/>
                <w:szCs w:val="24"/>
              </w:rPr>
              <w:t>- Si aucune liste n’obtient plus de 50</w:t>
            </w:r>
            <w:r w:rsidR="00E046AB">
              <w:rPr>
                <w:rFonts w:asciiTheme="minorHAnsi" w:eastAsia="Arial Unicode MS" w:hAnsiTheme="minorHAnsi" w:cstheme="minorHAnsi"/>
                <w:sz w:val="24"/>
                <w:szCs w:val="24"/>
              </w:rPr>
              <w:t> </w:t>
            </w:r>
            <w:r w:rsidRPr="00C44250">
              <w:rPr>
                <w:rFonts w:asciiTheme="minorHAnsi" w:eastAsia="Arial Unicode MS" w:hAnsiTheme="minorHAnsi" w:cstheme="minorHAnsi"/>
                <w:sz w:val="24"/>
                <w:szCs w:val="24"/>
              </w:rPr>
              <w:t>% des voix au premier, un deuxième tour doit avoir lieu : seules les listes ayant obtenu plus de 10</w:t>
            </w:r>
            <w:r w:rsidR="00E046AB">
              <w:rPr>
                <w:rFonts w:asciiTheme="minorHAnsi" w:eastAsia="Arial Unicode MS" w:hAnsiTheme="minorHAnsi" w:cstheme="minorHAnsi"/>
                <w:sz w:val="24"/>
                <w:szCs w:val="24"/>
              </w:rPr>
              <w:t> </w:t>
            </w:r>
            <w:r w:rsidRPr="00C44250">
              <w:rPr>
                <w:rFonts w:asciiTheme="minorHAnsi" w:eastAsia="Arial Unicode MS" w:hAnsiTheme="minorHAnsi" w:cstheme="minorHAnsi"/>
                <w:sz w:val="24"/>
                <w:szCs w:val="24"/>
              </w:rPr>
              <w:t>% des voix peuvent se maintenir (les listes ayant obtenu au moins 5</w:t>
            </w:r>
            <w:r w:rsidR="00E046AB">
              <w:rPr>
                <w:rFonts w:asciiTheme="minorHAnsi" w:eastAsia="Arial Unicode MS" w:hAnsiTheme="minorHAnsi" w:cstheme="minorHAnsi"/>
                <w:sz w:val="24"/>
                <w:szCs w:val="24"/>
              </w:rPr>
              <w:t> </w:t>
            </w:r>
            <w:r w:rsidRPr="00C44250">
              <w:rPr>
                <w:rFonts w:asciiTheme="minorHAnsi" w:eastAsia="Arial Unicode MS" w:hAnsiTheme="minorHAnsi" w:cstheme="minorHAnsi"/>
                <w:sz w:val="24"/>
                <w:szCs w:val="24"/>
              </w:rPr>
              <w:t xml:space="preserve">% peuvent fusionner avec celles qui se maintiennent). Les sièges sont ensuite répartis de la même manière qu’au premier tour, </w:t>
            </w:r>
            <w:proofErr w:type="gramStart"/>
            <w:r w:rsidRPr="00C44250">
              <w:rPr>
                <w:rFonts w:asciiTheme="minorHAnsi" w:eastAsia="Arial Unicode MS" w:hAnsiTheme="minorHAnsi" w:cstheme="minorHAnsi"/>
                <w:sz w:val="24"/>
                <w:szCs w:val="24"/>
              </w:rPr>
              <w:t>sauf que</w:t>
            </w:r>
            <w:proofErr w:type="gramEnd"/>
            <w:r w:rsidRPr="00C44250">
              <w:rPr>
                <w:rFonts w:asciiTheme="minorHAnsi" w:eastAsia="Arial Unicode MS" w:hAnsiTheme="minorHAnsi" w:cstheme="minorHAnsi"/>
                <w:sz w:val="24"/>
                <w:szCs w:val="24"/>
              </w:rPr>
              <w:t xml:space="preserve"> pour l’emporter, il suffit cette fois-ci d’obtenir la majorité relative.</w:t>
            </w:r>
          </w:p>
        </w:tc>
      </w:tr>
    </w:tbl>
    <w:p w14:paraId="24623CF8" w14:textId="77777777" w:rsidR="00C44250" w:rsidRPr="00C44250" w:rsidRDefault="00C44250" w:rsidP="00C4425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eastAsia="Times New Roman" w:hAnsiTheme="minorHAnsi" w:cstheme="minorHAnsi"/>
          <w:u w:color="000000"/>
        </w:rPr>
      </w:pPr>
    </w:p>
    <w:p w14:paraId="67C9C2F8" w14:textId="4F4A03D1" w:rsidR="00C44250" w:rsidRDefault="00C44250">
      <w:pPr>
        <w:rPr>
          <w:rStyle w:val="Aucun"/>
          <w:rFonts w:eastAsia="Times New Roman" w:cstheme="minorHAnsi"/>
          <w:color w:val="000000"/>
          <w:sz w:val="24"/>
          <w:szCs w:val="24"/>
          <w:u w:color="000000"/>
          <w:bdr w:val="nil"/>
          <w:lang w:eastAsia="fr-FR"/>
          <w14:textOutline w14:w="0" w14:cap="flat" w14:cmpd="sng" w14:algn="ctr">
            <w14:noFill/>
            <w14:prstDash w14:val="solid"/>
            <w14:bevel/>
          </w14:textOutline>
        </w:rPr>
      </w:pPr>
      <w:r>
        <w:rPr>
          <w:rStyle w:val="Aucun"/>
          <w:rFonts w:eastAsia="Times New Roman" w:cstheme="minorHAnsi"/>
          <w:sz w:val="24"/>
          <w:szCs w:val="24"/>
          <w:u w:color="000000"/>
        </w:rPr>
        <w:br w:type="page"/>
      </w:r>
    </w:p>
    <w:p w14:paraId="658139C5" w14:textId="77777777" w:rsidR="00C44250" w:rsidRPr="00C44250" w:rsidRDefault="00C44250" w:rsidP="00C4425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tbl>
      <w:tblPr>
        <w:tblStyle w:val="TableNormal"/>
        <w:tblW w:w="9630" w:type="dxa"/>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3291"/>
        <w:gridCol w:w="6339"/>
      </w:tblGrid>
      <w:tr w:rsidR="00C44250" w:rsidRPr="00C44250" w14:paraId="1A87B372" w14:textId="77777777" w:rsidTr="00C44250">
        <w:trPr>
          <w:trHeight w:val="304"/>
          <w:tblHeader/>
        </w:trPr>
        <w:tc>
          <w:tcPr>
            <w:tcW w:w="9630" w:type="dxa"/>
            <w:gridSpan w:val="2"/>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80" w:type="dxa"/>
              <w:left w:w="80" w:type="dxa"/>
              <w:bottom w:w="80" w:type="dxa"/>
              <w:right w:w="80" w:type="dxa"/>
            </w:tcMar>
          </w:tcPr>
          <w:p w14:paraId="42498BDF" w14:textId="0B286220" w:rsidR="00C44250" w:rsidRPr="00C44250" w:rsidRDefault="00C44250" w:rsidP="00FC24F7">
            <w:pPr>
              <w:pStyle w:val="Styledetableau1"/>
              <w:jc w:val="center"/>
              <w:rPr>
                <w:rFonts w:asciiTheme="minorHAnsi" w:hAnsiTheme="minorHAnsi" w:cstheme="minorHAnsi"/>
                <w:sz w:val="24"/>
                <w:szCs w:val="24"/>
              </w:rPr>
            </w:pPr>
            <w:r>
              <w:rPr>
                <w:rFonts w:asciiTheme="minorHAnsi" w:hAnsiTheme="minorHAnsi" w:cstheme="minorHAnsi"/>
                <w:sz w:val="24"/>
                <w:szCs w:val="24"/>
              </w:rPr>
              <w:t>É</w:t>
            </w:r>
            <w:r w:rsidRPr="00C44250">
              <w:rPr>
                <w:rFonts w:asciiTheme="minorHAnsi" w:hAnsiTheme="minorHAnsi" w:cstheme="minorHAnsi"/>
                <w:sz w:val="24"/>
                <w:szCs w:val="24"/>
              </w:rPr>
              <w:t>lections départementales</w:t>
            </w:r>
          </w:p>
        </w:tc>
      </w:tr>
      <w:tr w:rsidR="00C44250" w:rsidRPr="00C44250" w14:paraId="3E3BC274" w14:textId="77777777" w:rsidTr="00C44250">
        <w:tblPrEx>
          <w:shd w:val="clear" w:color="auto" w:fill="auto"/>
        </w:tblPrEx>
        <w:trPr>
          <w:trHeight w:val="295"/>
        </w:trPr>
        <w:tc>
          <w:tcPr>
            <w:tcW w:w="3291" w:type="dxa"/>
            <w:tcBorders>
              <w:top w:val="single" w:sz="6" w:space="0" w:color="000000"/>
              <w:left w:val="single" w:sz="2" w:space="0" w:color="000000"/>
              <w:bottom w:val="single" w:sz="2" w:space="0" w:color="000000"/>
              <w:right w:val="single" w:sz="6" w:space="0" w:color="000000"/>
            </w:tcBorders>
            <w:shd w:val="clear" w:color="auto" w:fill="F2F2F2" w:themeFill="background1" w:themeFillShade="F2"/>
            <w:tcMar>
              <w:top w:w="80" w:type="dxa"/>
              <w:left w:w="80" w:type="dxa"/>
              <w:bottom w:w="80" w:type="dxa"/>
              <w:right w:w="80" w:type="dxa"/>
            </w:tcMar>
          </w:tcPr>
          <w:p w14:paraId="62FBD030" w14:textId="77777777" w:rsidR="00C44250" w:rsidRPr="00C44250" w:rsidRDefault="00C44250" w:rsidP="00FC24F7">
            <w:pPr>
              <w:pStyle w:val="Styledetableau1"/>
              <w:rPr>
                <w:rFonts w:asciiTheme="minorHAnsi" w:hAnsiTheme="minorHAnsi" w:cstheme="minorHAnsi"/>
                <w:sz w:val="24"/>
                <w:szCs w:val="24"/>
              </w:rPr>
            </w:pPr>
            <w:r w:rsidRPr="00C44250">
              <w:rPr>
                <w:rFonts w:asciiTheme="minorHAnsi" w:eastAsia="Arial Unicode MS" w:hAnsiTheme="minorHAnsi" w:cstheme="minorHAnsi"/>
                <w:sz w:val="24"/>
                <w:szCs w:val="24"/>
              </w:rPr>
              <w:t>Périodicité</w:t>
            </w:r>
          </w:p>
        </w:tc>
        <w:tc>
          <w:tcPr>
            <w:tcW w:w="6339" w:type="dxa"/>
            <w:tcBorders>
              <w:top w:val="single" w:sz="6"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716EAEFB" w14:textId="35888CB4" w:rsidR="00C44250" w:rsidRPr="00C44250" w:rsidRDefault="00C44250" w:rsidP="00FC24F7">
            <w:pPr>
              <w:pStyle w:val="Styledetableau2"/>
              <w:rPr>
                <w:rFonts w:asciiTheme="minorHAnsi" w:hAnsiTheme="minorHAnsi" w:cstheme="minorHAnsi"/>
                <w:sz w:val="24"/>
                <w:szCs w:val="24"/>
              </w:rPr>
            </w:pPr>
            <w:r w:rsidRPr="00C44250">
              <w:rPr>
                <w:rFonts w:asciiTheme="minorHAnsi" w:eastAsia="Arial Unicode MS" w:hAnsiTheme="minorHAnsi" w:cstheme="minorHAnsi"/>
                <w:sz w:val="24"/>
                <w:szCs w:val="24"/>
              </w:rPr>
              <w:t>Tous les 6 ans</w:t>
            </w:r>
            <w:r w:rsidR="00E046AB">
              <w:rPr>
                <w:rFonts w:asciiTheme="minorHAnsi" w:eastAsia="Arial Unicode MS" w:hAnsiTheme="minorHAnsi" w:cstheme="minorHAnsi"/>
                <w:sz w:val="24"/>
                <w:szCs w:val="24"/>
              </w:rPr>
              <w:t>.</w:t>
            </w:r>
          </w:p>
        </w:tc>
      </w:tr>
      <w:tr w:rsidR="00C44250" w:rsidRPr="00C44250" w14:paraId="2DFE509A" w14:textId="77777777" w:rsidTr="00C44250">
        <w:tblPrEx>
          <w:shd w:val="clear" w:color="auto" w:fill="auto"/>
        </w:tblPrEx>
        <w:trPr>
          <w:trHeight w:val="481"/>
        </w:trPr>
        <w:tc>
          <w:tcPr>
            <w:tcW w:w="3291" w:type="dxa"/>
            <w:tcBorders>
              <w:top w:val="single" w:sz="2" w:space="0" w:color="000000"/>
              <w:left w:val="single" w:sz="2" w:space="0" w:color="000000"/>
              <w:bottom w:val="single" w:sz="2" w:space="0" w:color="000000"/>
              <w:right w:val="single" w:sz="6" w:space="0" w:color="000000"/>
            </w:tcBorders>
            <w:shd w:val="clear" w:color="auto" w:fill="F2F2F2" w:themeFill="background1" w:themeFillShade="F2"/>
            <w:tcMar>
              <w:top w:w="80" w:type="dxa"/>
              <w:left w:w="80" w:type="dxa"/>
              <w:bottom w:w="80" w:type="dxa"/>
              <w:right w:w="80" w:type="dxa"/>
            </w:tcMar>
          </w:tcPr>
          <w:p w14:paraId="159FABF1" w14:textId="77777777" w:rsidR="00C44250" w:rsidRPr="00C44250" w:rsidRDefault="00C44250" w:rsidP="00FC24F7">
            <w:pPr>
              <w:pStyle w:val="Styledetableau1"/>
              <w:rPr>
                <w:rFonts w:asciiTheme="minorHAnsi" w:hAnsiTheme="minorHAnsi" w:cstheme="minorHAnsi"/>
                <w:sz w:val="24"/>
                <w:szCs w:val="24"/>
              </w:rPr>
            </w:pPr>
            <w:r w:rsidRPr="00C44250">
              <w:rPr>
                <w:rFonts w:asciiTheme="minorHAnsi" w:eastAsia="Arial Unicode MS" w:hAnsiTheme="minorHAnsi" w:cstheme="minorHAnsi"/>
                <w:sz w:val="24"/>
                <w:szCs w:val="24"/>
              </w:rPr>
              <w:t>Compétences des départements</w:t>
            </w:r>
          </w:p>
        </w:tc>
        <w:tc>
          <w:tcPr>
            <w:tcW w:w="6339"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29940130" w14:textId="77777777" w:rsidR="00C44250" w:rsidRPr="00C44250" w:rsidRDefault="00C44250" w:rsidP="00FC24F7">
            <w:pPr>
              <w:pStyle w:val="Styledetableau2"/>
              <w:rPr>
                <w:rFonts w:asciiTheme="minorHAnsi" w:hAnsiTheme="minorHAnsi" w:cstheme="minorHAnsi"/>
                <w:sz w:val="24"/>
                <w:szCs w:val="24"/>
              </w:rPr>
            </w:pPr>
            <w:r w:rsidRPr="00C44250">
              <w:rPr>
                <w:rFonts w:asciiTheme="minorHAnsi" w:eastAsia="Arial Unicode MS" w:hAnsiTheme="minorHAnsi" w:cstheme="minorHAnsi"/>
                <w:sz w:val="24"/>
                <w:szCs w:val="24"/>
              </w:rPr>
              <w:t>Action sociale et santé, collèges, action culturelle et sportive, développement territoires et infrastructures.</w:t>
            </w:r>
          </w:p>
        </w:tc>
      </w:tr>
      <w:tr w:rsidR="00C44250" w:rsidRPr="00C44250" w14:paraId="31EEBCEA" w14:textId="77777777" w:rsidTr="00C44250">
        <w:tblPrEx>
          <w:shd w:val="clear" w:color="auto" w:fill="auto"/>
        </w:tblPrEx>
        <w:trPr>
          <w:trHeight w:val="295"/>
        </w:trPr>
        <w:tc>
          <w:tcPr>
            <w:tcW w:w="3291" w:type="dxa"/>
            <w:tcBorders>
              <w:top w:val="single" w:sz="2" w:space="0" w:color="000000"/>
              <w:left w:val="single" w:sz="2" w:space="0" w:color="000000"/>
              <w:bottom w:val="single" w:sz="2" w:space="0" w:color="000000"/>
              <w:right w:val="single" w:sz="6" w:space="0" w:color="000000"/>
            </w:tcBorders>
            <w:shd w:val="clear" w:color="auto" w:fill="F2F2F2" w:themeFill="background1" w:themeFillShade="F2"/>
            <w:tcMar>
              <w:top w:w="80" w:type="dxa"/>
              <w:left w:w="80" w:type="dxa"/>
              <w:bottom w:w="80" w:type="dxa"/>
              <w:right w:w="80" w:type="dxa"/>
            </w:tcMar>
          </w:tcPr>
          <w:p w14:paraId="1066E656" w14:textId="77777777" w:rsidR="00C44250" w:rsidRPr="00C44250" w:rsidRDefault="00C44250" w:rsidP="00FC24F7">
            <w:pPr>
              <w:pStyle w:val="Styledetableau1"/>
              <w:rPr>
                <w:rFonts w:asciiTheme="minorHAnsi" w:hAnsiTheme="minorHAnsi" w:cstheme="minorHAnsi"/>
                <w:sz w:val="24"/>
                <w:szCs w:val="24"/>
              </w:rPr>
            </w:pPr>
            <w:r w:rsidRPr="00C44250">
              <w:rPr>
                <w:rFonts w:asciiTheme="minorHAnsi" w:eastAsia="Arial Unicode MS" w:hAnsiTheme="minorHAnsi" w:cstheme="minorHAnsi"/>
                <w:sz w:val="24"/>
                <w:szCs w:val="24"/>
              </w:rPr>
              <w:t>Pour qui vote-t-on ?</w:t>
            </w:r>
          </w:p>
        </w:tc>
        <w:tc>
          <w:tcPr>
            <w:tcW w:w="6339"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569F222B" w14:textId="77777777" w:rsidR="00C44250" w:rsidRPr="00C44250" w:rsidRDefault="00C44250" w:rsidP="00FC24F7">
            <w:pPr>
              <w:pStyle w:val="Styledetableau2"/>
              <w:rPr>
                <w:rFonts w:asciiTheme="minorHAnsi" w:hAnsiTheme="minorHAnsi" w:cstheme="minorHAnsi"/>
                <w:sz w:val="24"/>
                <w:szCs w:val="24"/>
              </w:rPr>
            </w:pPr>
            <w:r w:rsidRPr="00C44250">
              <w:rPr>
                <w:rFonts w:asciiTheme="minorHAnsi" w:eastAsia="Arial Unicode MS" w:hAnsiTheme="minorHAnsi" w:cstheme="minorHAnsi"/>
                <w:sz w:val="24"/>
                <w:szCs w:val="24"/>
              </w:rPr>
              <w:t>Deux conseillers départementaux par canton.</w:t>
            </w:r>
          </w:p>
        </w:tc>
      </w:tr>
      <w:tr w:rsidR="00C44250" w:rsidRPr="00C44250" w14:paraId="31AAB65F" w14:textId="77777777" w:rsidTr="00C44250">
        <w:tblPrEx>
          <w:shd w:val="clear" w:color="auto" w:fill="auto"/>
        </w:tblPrEx>
        <w:trPr>
          <w:trHeight w:val="961"/>
        </w:trPr>
        <w:tc>
          <w:tcPr>
            <w:tcW w:w="3291" w:type="dxa"/>
            <w:tcBorders>
              <w:top w:val="single" w:sz="2" w:space="0" w:color="000000"/>
              <w:left w:val="single" w:sz="2" w:space="0" w:color="000000"/>
              <w:bottom w:val="single" w:sz="2" w:space="0" w:color="000000"/>
              <w:right w:val="single" w:sz="6" w:space="0" w:color="000000"/>
            </w:tcBorders>
            <w:shd w:val="clear" w:color="auto" w:fill="F2F2F2" w:themeFill="background1" w:themeFillShade="F2"/>
            <w:tcMar>
              <w:top w:w="80" w:type="dxa"/>
              <w:left w:w="80" w:type="dxa"/>
              <w:bottom w:w="80" w:type="dxa"/>
              <w:right w:w="80" w:type="dxa"/>
            </w:tcMar>
          </w:tcPr>
          <w:p w14:paraId="2ED22910" w14:textId="77777777" w:rsidR="00C44250" w:rsidRPr="00C44250" w:rsidRDefault="00C44250" w:rsidP="00FC24F7">
            <w:pPr>
              <w:pStyle w:val="Styledetableau1"/>
              <w:rPr>
                <w:rFonts w:asciiTheme="minorHAnsi" w:hAnsiTheme="minorHAnsi" w:cstheme="minorHAnsi"/>
                <w:sz w:val="24"/>
                <w:szCs w:val="24"/>
              </w:rPr>
            </w:pPr>
            <w:r w:rsidRPr="00C44250">
              <w:rPr>
                <w:rFonts w:asciiTheme="minorHAnsi" w:eastAsia="Arial Unicode MS" w:hAnsiTheme="minorHAnsi" w:cstheme="minorHAnsi"/>
                <w:sz w:val="24"/>
                <w:szCs w:val="24"/>
              </w:rPr>
              <w:t>Qu’est-ce qu’un canton ?</w:t>
            </w:r>
          </w:p>
        </w:tc>
        <w:tc>
          <w:tcPr>
            <w:tcW w:w="6339"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4F7E0C4D" w14:textId="1C098D90" w:rsidR="00C44250" w:rsidRPr="00C44250" w:rsidRDefault="00C44250" w:rsidP="00FC24F7">
            <w:pPr>
              <w:pStyle w:val="Styledetableau2"/>
              <w:rPr>
                <w:rFonts w:asciiTheme="minorHAnsi" w:hAnsiTheme="minorHAnsi" w:cstheme="minorHAnsi"/>
                <w:sz w:val="24"/>
                <w:szCs w:val="24"/>
              </w:rPr>
            </w:pPr>
            <w:r w:rsidRPr="00C44250">
              <w:rPr>
                <w:rFonts w:asciiTheme="minorHAnsi" w:eastAsia="Arial Unicode MS" w:hAnsiTheme="minorHAnsi" w:cstheme="minorHAnsi"/>
                <w:sz w:val="24"/>
                <w:szCs w:val="24"/>
              </w:rPr>
              <w:t>Un canton consiste en une aire géographique à l’intérieur d’un département. Il y a environ 2 000 cantons en France. Le</w:t>
            </w:r>
            <w:r w:rsidR="00E046AB">
              <w:rPr>
                <w:rFonts w:asciiTheme="minorHAnsi" w:eastAsia="Arial Unicode MS" w:hAnsiTheme="minorHAnsi" w:cstheme="minorHAnsi"/>
                <w:sz w:val="24"/>
                <w:szCs w:val="24"/>
              </w:rPr>
              <w:t> </w:t>
            </w:r>
            <w:r w:rsidRPr="00C44250">
              <w:rPr>
                <w:rFonts w:asciiTheme="minorHAnsi" w:eastAsia="Arial Unicode MS" w:hAnsiTheme="minorHAnsi" w:cstheme="minorHAnsi"/>
                <w:sz w:val="24"/>
                <w:szCs w:val="24"/>
              </w:rPr>
              <w:t>nombre de cantons par département dépend de la population totale du département.</w:t>
            </w:r>
          </w:p>
        </w:tc>
      </w:tr>
      <w:tr w:rsidR="00C44250" w:rsidRPr="00C44250" w14:paraId="6D3E0130" w14:textId="77777777" w:rsidTr="00C44250">
        <w:tblPrEx>
          <w:shd w:val="clear" w:color="auto" w:fill="auto"/>
        </w:tblPrEx>
        <w:trPr>
          <w:trHeight w:val="481"/>
        </w:trPr>
        <w:tc>
          <w:tcPr>
            <w:tcW w:w="3291" w:type="dxa"/>
            <w:tcBorders>
              <w:top w:val="single" w:sz="2" w:space="0" w:color="000000"/>
              <w:left w:val="single" w:sz="2" w:space="0" w:color="000000"/>
              <w:bottom w:val="single" w:sz="2" w:space="0" w:color="000000"/>
              <w:right w:val="single" w:sz="6" w:space="0" w:color="000000"/>
            </w:tcBorders>
            <w:shd w:val="clear" w:color="auto" w:fill="F2F2F2" w:themeFill="background1" w:themeFillShade="F2"/>
            <w:tcMar>
              <w:top w:w="80" w:type="dxa"/>
              <w:left w:w="80" w:type="dxa"/>
              <w:bottom w:w="80" w:type="dxa"/>
              <w:right w:w="80" w:type="dxa"/>
            </w:tcMar>
          </w:tcPr>
          <w:p w14:paraId="7D233087" w14:textId="77777777" w:rsidR="00C44250" w:rsidRPr="00C44250" w:rsidRDefault="00C44250" w:rsidP="00FC24F7">
            <w:pPr>
              <w:pStyle w:val="Styledetableau1"/>
              <w:rPr>
                <w:rFonts w:asciiTheme="minorHAnsi" w:hAnsiTheme="minorHAnsi" w:cstheme="minorHAnsi"/>
                <w:sz w:val="24"/>
                <w:szCs w:val="24"/>
              </w:rPr>
            </w:pPr>
            <w:r w:rsidRPr="00C44250">
              <w:rPr>
                <w:rFonts w:asciiTheme="minorHAnsi" w:eastAsia="Arial Unicode MS" w:hAnsiTheme="minorHAnsi" w:cstheme="minorHAnsi"/>
                <w:sz w:val="24"/>
                <w:szCs w:val="24"/>
              </w:rPr>
              <w:t>Comment la parité est-elle assurée ?</w:t>
            </w:r>
          </w:p>
        </w:tc>
        <w:tc>
          <w:tcPr>
            <w:tcW w:w="6339"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4A0998F6" w14:textId="77777777" w:rsidR="00C44250" w:rsidRPr="00C44250" w:rsidRDefault="00C44250" w:rsidP="00FC24F7">
            <w:pPr>
              <w:pStyle w:val="Styledetableau2"/>
              <w:rPr>
                <w:rFonts w:asciiTheme="minorHAnsi" w:hAnsiTheme="minorHAnsi" w:cstheme="minorHAnsi"/>
                <w:sz w:val="24"/>
                <w:szCs w:val="24"/>
              </w:rPr>
            </w:pPr>
            <w:r w:rsidRPr="00C44250">
              <w:rPr>
                <w:rFonts w:asciiTheme="minorHAnsi" w:eastAsia="Arial Unicode MS" w:hAnsiTheme="minorHAnsi" w:cstheme="minorHAnsi"/>
                <w:sz w:val="24"/>
                <w:szCs w:val="24"/>
              </w:rPr>
              <w:t>Les électeurs votent pour des binômes de candidats composés d’un homme et d’une femme.</w:t>
            </w:r>
          </w:p>
        </w:tc>
      </w:tr>
      <w:tr w:rsidR="00C44250" w:rsidRPr="00C44250" w14:paraId="479C882E" w14:textId="77777777" w:rsidTr="00C44250">
        <w:tblPrEx>
          <w:shd w:val="clear" w:color="auto" w:fill="auto"/>
        </w:tblPrEx>
        <w:trPr>
          <w:trHeight w:val="1681"/>
        </w:trPr>
        <w:tc>
          <w:tcPr>
            <w:tcW w:w="3291" w:type="dxa"/>
            <w:tcBorders>
              <w:top w:val="single" w:sz="2" w:space="0" w:color="000000"/>
              <w:left w:val="single" w:sz="2" w:space="0" w:color="000000"/>
              <w:bottom w:val="single" w:sz="2" w:space="0" w:color="000000"/>
              <w:right w:val="single" w:sz="6" w:space="0" w:color="000000"/>
            </w:tcBorders>
            <w:shd w:val="clear" w:color="auto" w:fill="F2F2F2" w:themeFill="background1" w:themeFillShade="F2"/>
            <w:tcMar>
              <w:top w:w="80" w:type="dxa"/>
              <w:left w:w="80" w:type="dxa"/>
              <w:bottom w:w="80" w:type="dxa"/>
              <w:right w:w="80" w:type="dxa"/>
            </w:tcMar>
          </w:tcPr>
          <w:p w14:paraId="7EC076E2" w14:textId="77777777" w:rsidR="00C44250" w:rsidRPr="00C44250" w:rsidRDefault="00C44250" w:rsidP="00FC24F7">
            <w:pPr>
              <w:pStyle w:val="Styledetableau1"/>
              <w:rPr>
                <w:rFonts w:asciiTheme="minorHAnsi" w:hAnsiTheme="minorHAnsi" w:cstheme="minorHAnsi"/>
                <w:sz w:val="24"/>
                <w:szCs w:val="24"/>
              </w:rPr>
            </w:pPr>
            <w:r w:rsidRPr="00C44250">
              <w:rPr>
                <w:rFonts w:asciiTheme="minorHAnsi" w:eastAsia="Arial Unicode MS" w:hAnsiTheme="minorHAnsi" w:cstheme="minorHAnsi"/>
                <w:sz w:val="24"/>
                <w:szCs w:val="24"/>
              </w:rPr>
              <w:t>Description du mode de scrutin</w:t>
            </w:r>
          </w:p>
        </w:tc>
        <w:tc>
          <w:tcPr>
            <w:tcW w:w="6339"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389DC466" w14:textId="719B49AC" w:rsidR="00C44250" w:rsidRDefault="00C44250" w:rsidP="00FC24F7">
            <w:pPr>
              <w:pStyle w:val="Styledetableau2"/>
              <w:rPr>
                <w:rFonts w:asciiTheme="minorHAnsi" w:eastAsia="Arial Unicode MS" w:hAnsiTheme="minorHAnsi" w:cstheme="minorHAnsi"/>
                <w:sz w:val="24"/>
                <w:szCs w:val="24"/>
              </w:rPr>
            </w:pPr>
            <w:r w:rsidRPr="00C44250">
              <w:rPr>
                <w:rFonts w:asciiTheme="minorHAnsi" w:eastAsia="Arial Unicode MS" w:hAnsiTheme="minorHAnsi" w:cstheme="minorHAnsi"/>
                <w:sz w:val="24"/>
                <w:szCs w:val="24"/>
              </w:rPr>
              <w:t>Pour être élu dès le premier tour, un binôme doit avoir plus de 50</w:t>
            </w:r>
            <w:r w:rsidR="00E046AB">
              <w:rPr>
                <w:rFonts w:asciiTheme="minorHAnsi" w:eastAsia="Arial Unicode MS" w:hAnsiTheme="minorHAnsi" w:cstheme="minorHAnsi"/>
                <w:sz w:val="24"/>
                <w:szCs w:val="24"/>
              </w:rPr>
              <w:t> </w:t>
            </w:r>
            <w:r w:rsidRPr="00C44250">
              <w:rPr>
                <w:rFonts w:asciiTheme="minorHAnsi" w:eastAsia="Arial Unicode MS" w:hAnsiTheme="minorHAnsi" w:cstheme="minorHAnsi"/>
                <w:sz w:val="24"/>
                <w:szCs w:val="24"/>
              </w:rPr>
              <w:t>% des voix (majorité absolue), qui doivent représenter au moins 1/4 des électeurs inscrits.</w:t>
            </w:r>
          </w:p>
          <w:p w14:paraId="55853050" w14:textId="77777777" w:rsidR="00E046AB" w:rsidRPr="00C44250" w:rsidRDefault="00E046AB" w:rsidP="00FC24F7">
            <w:pPr>
              <w:pStyle w:val="Styledetableau2"/>
              <w:rPr>
                <w:rFonts w:asciiTheme="minorHAnsi" w:hAnsiTheme="minorHAnsi" w:cstheme="minorHAnsi"/>
                <w:sz w:val="24"/>
                <w:szCs w:val="24"/>
              </w:rPr>
            </w:pPr>
          </w:p>
          <w:p w14:paraId="1784401E" w14:textId="6D6638CD" w:rsidR="00C44250" w:rsidRPr="00C44250" w:rsidRDefault="00C44250" w:rsidP="00FC24F7">
            <w:pPr>
              <w:pStyle w:val="Styledetableau2"/>
              <w:rPr>
                <w:rFonts w:asciiTheme="minorHAnsi" w:hAnsiTheme="minorHAnsi" w:cstheme="minorHAnsi"/>
                <w:sz w:val="24"/>
                <w:szCs w:val="24"/>
              </w:rPr>
            </w:pPr>
            <w:r w:rsidRPr="00C44250">
              <w:rPr>
                <w:rFonts w:asciiTheme="minorHAnsi" w:eastAsia="Arial Unicode MS" w:hAnsiTheme="minorHAnsi" w:cstheme="minorHAnsi"/>
                <w:sz w:val="24"/>
                <w:szCs w:val="24"/>
              </w:rPr>
              <w:t>Si ces conditions ne sont pas atteintes, un second tour doit avoir lieu. Seuls les binômes ayant recueilli au moins 12,5</w:t>
            </w:r>
            <w:r w:rsidR="00E046AB">
              <w:rPr>
                <w:rFonts w:asciiTheme="minorHAnsi" w:eastAsia="Arial Unicode MS" w:hAnsiTheme="minorHAnsi" w:cstheme="minorHAnsi"/>
                <w:sz w:val="24"/>
                <w:szCs w:val="24"/>
              </w:rPr>
              <w:t> </w:t>
            </w:r>
            <w:r w:rsidRPr="00C44250">
              <w:rPr>
                <w:rFonts w:asciiTheme="minorHAnsi" w:eastAsia="Arial Unicode MS" w:hAnsiTheme="minorHAnsi" w:cstheme="minorHAnsi"/>
                <w:sz w:val="24"/>
                <w:szCs w:val="24"/>
              </w:rPr>
              <w:t>% des suffrages des électeurs inscrits au premier tour peuvent alors se maintenir. Le binôme ayant la majorité relative au second tour est élu.</w:t>
            </w:r>
          </w:p>
        </w:tc>
      </w:tr>
    </w:tbl>
    <w:p w14:paraId="1931932E" w14:textId="77777777" w:rsidR="009724B9" w:rsidRPr="00C44250" w:rsidRDefault="009724B9">
      <w:pPr>
        <w:rPr>
          <w:rFonts w:cstheme="minorHAnsi"/>
          <w:sz w:val="24"/>
          <w:szCs w:val="24"/>
        </w:rPr>
      </w:pPr>
    </w:p>
    <w:sectPr w:rsidR="009724B9" w:rsidRPr="00C44250">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09974" w14:textId="77777777" w:rsidR="002C109F" w:rsidRDefault="002C109F" w:rsidP="00C44250">
      <w:pPr>
        <w:spacing w:after="0" w:line="240" w:lineRule="auto"/>
      </w:pPr>
      <w:r>
        <w:separator/>
      </w:r>
    </w:p>
  </w:endnote>
  <w:endnote w:type="continuationSeparator" w:id="0">
    <w:p w14:paraId="6BC469B8" w14:textId="77777777" w:rsidR="002C109F" w:rsidRDefault="002C109F" w:rsidP="00C44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2439988"/>
      <w:docPartObj>
        <w:docPartGallery w:val="Page Numbers (Bottom of Page)"/>
        <w:docPartUnique/>
      </w:docPartObj>
    </w:sdtPr>
    <w:sdtEndPr/>
    <w:sdtContent>
      <w:p w14:paraId="4307ADCF" w14:textId="5E730B4D" w:rsidR="00C44250" w:rsidRDefault="00C44250">
        <w:pPr>
          <w:pStyle w:val="Pieddepage"/>
          <w:jc w:val="right"/>
        </w:pPr>
        <w:r>
          <w:fldChar w:fldCharType="begin"/>
        </w:r>
        <w:r>
          <w:instrText>PAGE   \* MERGEFORMAT</w:instrText>
        </w:r>
        <w:r>
          <w:fldChar w:fldCharType="separate"/>
        </w:r>
        <w:r>
          <w:t>2</w:t>
        </w:r>
        <w:r>
          <w:fldChar w:fldCharType="end"/>
        </w:r>
      </w:p>
    </w:sdtContent>
  </w:sdt>
  <w:p w14:paraId="217D3984" w14:textId="77777777" w:rsidR="00C44250" w:rsidRDefault="00C442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19552" w14:textId="77777777" w:rsidR="002C109F" w:rsidRDefault="002C109F" w:rsidP="00C44250">
      <w:pPr>
        <w:spacing w:after="0" w:line="240" w:lineRule="auto"/>
      </w:pPr>
      <w:r>
        <w:separator/>
      </w:r>
    </w:p>
  </w:footnote>
  <w:footnote w:type="continuationSeparator" w:id="0">
    <w:p w14:paraId="1C0FA84A" w14:textId="77777777" w:rsidR="002C109F" w:rsidRDefault="002C109F" w:rsidP="00C44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7F596" w14:textId="285CF7F7" w:rsidR="00C44250" w:rsidRPr="006C30FF" w:rsidRDefault="00C44250" w:rsidP="00C44250">
    <w:pPr>
      <w:pStyle w:val="En-tte"/>
      <w:jc w:val="right"/>
      <w:rPr>
        <w:rFonts w:ascii="Calibri" w:hAnsi="Calibri" w:cs="Calibri"/>
      </w:rPr>
    </w:pPr>
    <w:r w:rsidRPr="006C30FF">
      <w:rPr>
        <w:rFonts w:ascii="Calibri" w:hAnsi="Calibri" w:cs="Calibri"/>
      </w:rPr>
      <w:ptab w:relativeTo="margin" w:alignment="center" w:leader="none"/>
    </w:r>
    <w:r w:rsidRPr="006C30FF">
      <w:rPr>
        <w:rFonts w:ascii="Calibri" w:hAnsi="Calibri" w:cs="Calibri"/>
      </w:rPr>
      <w:ptab w:relativeTo="margin" w:alignment="right" w:leader="none"/>
    </w:r>
    <w:r w:rsidRPr="006C30FF">
      <w:rPr>
        <w:rFonts w:ascii="Calibri" w:hAnsi="Calibri" w:cs="Calibri"/>
      </w:rPr>
      <w:t>Actu SES © Hatier – Nicolas Olivier</w:t>
    </w:r>
  </w:p>
  <w:p w14:paraId="77653B07" w14:textId="77777777" w:rsidR="00C44250" w:rsidRPr="007735CF" w:rsidRDefault="00C44250" w:rsidP="00C44250">
    <w:pPr>
      <w:pStyle w:val="En-tte"/>
      <w:jc w:val="right"/>
      <w:rPr>
        <w:rFonts w:ascii="Calibri" w:hAnsi="Calibri" w:cs="Calibri"/>
      </w:rPr>
    </w:pPr>
    <w:r w:rsidRPr="006C30FF">
      <w:rPr>
        <w:rFonts w:ascii="Calibri" w:hAnsi="Calibri" w:cs="Calibri"/>
      </w:rPr>
      <w:t>Fiche d’exploitation pédagogique</w:t>
    </w:r>
  </w:p>
  <w:p w14:paraId="716B6CD7" w14:textId="77777777" w:rsidR="00C44250" w:rsidRDefault="00C4425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250"/>
    <w:rsid w:val="001B46C2"/>
    <w:rsid w:val="002C109F"/>
    <w:rsid w:val="00592E9A"/>
    <w:rsid w:val="007822E7"/>
    <w:rsid w:val="009724B9"/>
    <w:rsid w:val="00C44250"/>
    <w:rsid w:val="00C978EA"/>
    <w:rsid w:val="00E046AB"/>
    <w:rsid w:val="00EE1A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04CD2"/>
  <w15:chartTrackingRefBased/>
  <w15:docId w15:val="{62BC831A-516D-4087-B35C-4083F3A8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2E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44250"/>
    <w:rPr>
      <w:color w:val="0563C1" w:themeColor="hyperlink"/>
      <w:u w:val="single"/>
    </w:rPr>
  </w:style>
  <w:style w:type="table" w:customStyle="1" w:styleId="TableNormal">
    <w:name w:val="Table Normal"/>
    <w:rsid w:val="00C4425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paragraph" w:customStyle="1" w:styleId="Corps">
    <w:name w:val="Corps"/>
    <w:rsid w:val="00C4425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14:textOutline w14:w="0" w14:cap="flat" w14:cmpd="sng" w14:algn="ctr">
        <w14:noFill/>
        <w14:prstDash w14:val="solid"/>
        <w14:bevel/>
      </w14:textOutline>
    </w:rPr>
  </w:style>
  <w:style w:type="character" w:customStyle="1" w:styleId="Aucun">
    <w:name w:val="Aucun"/>
    <w:rsid w:val="00C44250"/>
    <w:rPr>
      <w:lang w:val="fr-FR"/>
    </w:rPr>
  </w:style>
  <w:style w:type="paragraph" w:customStyle="1" w:styleId="Pardfaut">
    <w:name w:val="Par défaut"/>
    <w:rsid w:val="00C44250"/>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fr-FR"/>
      <w14:textOutline w14:w="0" w14:cap="flat" w14:cmpd="sng" w14:algn="ctr">
        <w14:noFill/>
        <w14:prstDash w14:val="solid"/>
        <w14:bevel/>
      </w14:textOutline>
    </w:rPr>
  </w:style>
  <w:style w:type="paragraph" w:customStyle="1" w:styleId="Styledetableau1">
    <w:name w:val="Style de tableau 1"/>
    <w:rsid w:val="00C44250"/>
    <w:pPr>
      <w:pBdr>
        <w:top w:val="nil"/>
        <w:left w:val="nil"/>
        <w:bottom w:val="nil"/>
        <w:right w:val="nil"/>
        <w:between w:val="nil"/>
        <w:bar w:val="nil"/>
      </w:pBdr>
      <w:spacing w:after="0" w:line="240" w:lineRule="auto"/>
    </w:pPr>
    <w:rPr>
      <w:rFonts w:ascii="Helvetica Neue" w:eastAsia="Helvetica Neue" w:hAnsi="Helvetica Neue" w:cs="Helvetica Neue"/>
      <w:b/>
      <w:bCs/>
      <w:color w:val="000000"/>
      <w:sz w:val="20"/>
      <w:szCs w:val="20"/>
      <w:bdr w:val="nil"/>
      <w:lang w:eastAsia="fr-FR"/>
      <w14:textOutline w14:w="0" w14:cap="flat" w14:cmpd="sng" w14:algn="ctr">
        <w14:noFill/>
        <w14:prstDash w14:val="solid"/>
        <w14:bevel/>
      </w14:textOutline>
    </w:rPr>
  </w:style>
  <w:style w:type="paragraph" w:customStyle="1" w:styleId="Styledetableau2">
    <w:name w:val="Style de tableau 2"/>
    <w:rsid w:val="00C44250"/>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fr-FR"/>
      <w14:textOutline w14:w="0" w14:cap="flat" w14:cmpd="sng" w14:algn="ctr">
        <w14:noFill/>
        <w14:prstDash w14:val="solid"/>
        <w14:bevel/>
      </w14:textOutline>
    </w:rPr>
  </w:style>
  <w:style w:type="paragraph" w:styleId="En-tte">
    <w:name w:val="header"/>
    <w:basedOn w:val="Normal"/>
    <w:link w:val="En-tteCar"/>
    <w:uiPriority w:val="99"/>
    <w:unhideWhenUsed/>
    <w:rsid w:val="00C44250"/>
    <w:pPr>
      <w:tabs>
        <w:tab w:val="center" w:pos="4536"/>
        <w:tab w:val="right" w:pos="9072"/>
      </w:tabs>
      <w:spacing w:after="0" w:line="240" w:lineRule="auto"/>
    </w:pPr>
  </w:style>
  <w:style w:type="character" w:customStyle="1" w:styleId="En-tteCar">
    <w:name w:val="En-tête Car"/>
    <w:basedOn w:val="Policepardfaut"/>
    <w:link w:val="En-tte"/>
    <w:uiPriority w:val="99"/>
    <w:rsid w:val="00C44250"/>
  </w:style>
  <w:style w:type="paragraph" w:styleId="Pieddepage">
    <w:name w:val="footer"/>
    <w:basedOn w:val="Normal"/>
    <w:link w:val="PieddepageCar"/>
    <w:uiPriority w:val="99"/>
    <w:unhideWhenUsed/>
    <w:rsid w:val="00C442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4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pinion.fr/edition/economie/ter-lentement-surement-concurrence-avance-243170" TargetMode="External"/><Relationship Id="rId13" Type="http://schemas.openxmlformats.org/officeDocument/2006/relationships/hyperlink" Target="https://www.lopinion.fr/edition/politique/en-bourgogne-franche-comte-marine-pen-plaide-l-alternance-245269" TargetMode="External"/><Relationship Id="rId3" Type="http://schemas.openxmlformats.org/officeDocument/2006/relationships/webSettings" Target="webSettings.xml"/><Relationship Id="rId7" Type="http://schemas.openxmlformats.org/officeDocument/2006/relationships/hyperlink" Target="https://www.lopinion.fr/dossier/edito/elections-regionales-departementales-2021-224483" TargetMode="External"/><Relationship Id="rId12" Type="http://schemas.openxmlformats.org/officeDocument/2006/relationships/hyperlink" Target="https://www.lopinion.fr/edition/politique/regionales-2021-jordan-bardella-menera-liste-rn-en-ile-france-237829"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lopinion.fr/video/actu/elections-regionales-departementales-double-mode-d-emploi-245773" TargetMode="External"/><Relationship Id="rId11" Type="http://schemas.openxmlformats.org/officeDocument/2006/relationships/hyperlink" Target="https://www.lopinion.fr/edition/politique/regionales-en-paca-il-y-aura-bien-marcheurs-liste-muselier-244379"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lopinion.fr/edition/politique/l-operation-paca-tous-perdants-244015" TargetMode="External"/><Relationship Id="rId4" Type="http://schemas.openxmlformats.org/officeDocument/2006/relationships/footnotes" Target="footnotes.xml"/><Relationship Id="rId9" Type="http://schemas.openxmlformats.org/officeDocument/2006/relationships/hyperlink" Target="https://www.lopinion.fr/edition/politique/regionales-comment-faire-rentrer-pays-mille-fromages-dans-treize-mega-245492"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1281</Words>
  <Characters>7047</Characters>
  <Application>Microsoft Office Word</Application>
  <DocSecurity>0</DocSecurity>
  <Lines>58</Lines>
  <Paragraphs>16</Paragraphs>
  <ScaleCrop>false</ScaleCrop>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HUTTEPAIN SOPHIE</dc:creator>
  <cp:keywords/>
  <dc:description/>
  <cp:lastModifiedBy>HUTTEPAIN SOPHIE</cp:lastModifiedBy>
  <cp:revision>4</cp:revision>
  <dcterms:created xsi:type="dcterms:W3CDTF">2021-06-28T15:10:00Z</dcterms:created>
  <dcterms:modified xsi:type="dcterms:W3CDTF">2021-07-09T13:20:00Z</dcterms:modified>
</cp:coreProperties>
</file>