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4B70" w14:textId="2F008D99" w:rsidR="00E5116F" w:rsidRPr="00E5116F" w:rsidRDefault="00E5116F" w:rsidP="00E5116F">
      <w:pPr>
        <w:shd w:val="clear" w:color="auto" w:fill="FFFFFF"/>
        <w:jc w:val="both"/>
        <w:outlineLvl w:val="0"/>
        <w:rPr>
          <w:rFonts w:eastAsia="Times New Roman" w:cstheme="minorHAnsi"/>
          <w:b/>
          <w:bCs/>
          <w:color w:val="262626"/>
          <w:kern w:val="36"/>
          <w:lang w:eastAsia="fr-FR"/>
        </w:rPr>
      </w:pPr>
    </w:p>
    <w:p w14:paraId="3BCBC79F" w14:textId="7DA9353C" w:rsidR="001F2806" w:rsidRPr="001F2806" w:rsidRDefault="001F2806" w:rsidP="00E5116F">
      <w:pPr>
        <w:shd w:val="clear" w:color="auto" w:fill="FFFFFF"/>
        <w:jc w:val="both"/>
        <w:outlineLvl w:val="0"/>
        <w:rPr>
          <w:rFonts w:cstheme="minorHAnsi"/>
          <w:sz w:val="28"/>
          <w:szCs w:val="28"/>
          <w:shd w:val="clear" w:color="auto" w:fill="FFFFFF"/>
        </w:rPr>
      </w:pPr>
      <w:r w:rsidRPr="001F2806">
        <w:rPr>
          <w:rFonts w:eastAsia="Times New Roman" w:cstheme="minorHAnsi"/>
          <w:b/>
          <w:bCs/>
          <w:color w:val="262626"/>
          <w:kern w:val="36"/>
          <w:sz w:val="28"/>
          <w:szCs w:val="28"/>
          <w:lang w:eastAsia="fr-FR"/>
        </w:rPr>
        <w:t>Grève contre la réforme des retraites : des personnalités appellent à soutenir financièrement les cheminots et les agents de la RATP</w:t>
      </w:r>
    </w:p>
    <w:p w14:paraId="572B62B1" w14:textId="77777777" w:rsidR="001E3462" w:rsidRPr="001E3462" w:rsidRDefault="001E3462" w:rsidP="001F2806">
      <w:pPr>
        <w:rPr>
          <w:sz w:val="10"/>
          <w:szCs w:val="10"/>
        </w:rPr>
      </w:pPr>
    </w:p>
    <w:p w14:paraId="4784D851" w14:textId="661538A8" w:rsidR="001F2806" w:rsidRDefault="001F2806" w:rsidP="001F2806">
      <w:r>
        <w:t>Source : francetvinfo.fr, 23 décembre 2019</w:t>
      </w:r>
    </w:p>
    <w:p w14:paraId="091A3EED" w14:textId="12099608" w:rsidR="001F2806" w:rsidRDefault="0002778B" w:rsidP="001F2806">
      <w:hyperlink r:id="rId7" w:history="1">
        <w:r w:rsidR="001F2806" w:rsidRPr="001F2806">
          <w:rPr>
            <w:rStyle w:val="Lienhypertexte"/>
            <w:rFonts w:cstheme="minorHAnsi"/>
          </w:rPr>
          <w:t>https://www.francetvinfo.fr/economie/transports/sncf/greve-a-la-sncf/greve-contre-la-reforme-des-retraites-des-personnalites-appellent-a-soutenir-financierement-les-cheminots-et-les-agents-de-la-ratp_3756551.html</w:t>
        </w:r>
      </w:hyperlink>
    </w:p>
    <w:p w14:paraId="4EECB88D" w14:textId="3B043F68" w:rsidR="001F2806" w:rsidRDefault="001F2806" w:rsidP="00437C9D">
      <w:pPr>
        <w:jc w:val="both"/>
        <w:rPr>
          <w:rFonts w:cstheme="minorHAnsi"/>
        </w:rPr>
      </w:pPr>
    </w:p>
    <w:p w14:paraId="2D0149B5" w14:textId="25755ED3" w:rsidR="00437C9D" w:rsidRDefault="00437C9D" w:rsidP="00437C9D">
      <w:pPr>
        <w:jc w:val="both"/>
        <w:rPr>
          <w:rFonts w:cstheme="minorHAnsi"/>
        </w:rPr>
      </w:pPr>
    </w:p>
    <w:p w14:paraId="22C395BA" w14:textId="77777777" w:rsidR="00437C9D" w:rsidRPr="00437C9D" w:rsidRDefault="00437C9D" w:rsidP="00437C9D">
      <w:pPr>
        <w:jc w:val="both"/>
        <w:rPr>
          <w:rFonts w:cstheme="minorHAnsi"/>
        </w:rPr>
      </w:pPr>
    </w:p>
    <w:p w14:paraId="2202FD17" w14:textId="39BD7246" w:rsidR="00437C9D" w:rsidRPr="00437C9D" w:rsidRDefault="00437C9D" w:rsidP="00437C9D">
      <w:pPr>
        <w:jc w:val="both"/>
        <w:textAlignment w:val="baseline"/>
        <w:rPr>
          <w:rFonts w:eastAsia="Times New Roman" w:cstheme="minorHAnsi"/>
          <w:lang w:eastAsia="fr-FR"/>
        </w:rPr>
      </w:pPr>
      <w:r w:rsidRPr="00437C9D">
        <w:rPr>
          <w:rFonts w:eastAsia="Times New Roman" w:cstheme="minorHAnsi"/>
          <w:iCs/>
          <w:bdr w:val="none" w:sz="0" w:space="0" w:color="auto" w:frame="1"/>
          <w:lang w:eastAsia="fr-FR"/>
        </w:rPr>
        <w:t>«"Nous sommes à nouveau aux côtés des grévistes de la RATP et de la SNCF."</w:t>
      </w:r>
      <w:r w:rsidRPr="00437C9D">
        <w:rPr>
          <w:rFonts w:eastAsia="Times New Roman" w:cstheme="minorHAnsi"/>
          <w:lang w:eastAsia="fr-FR"/>
        </w:rPr>
        <w:t xml:space="preserve"> Une quarantaine d'écrivains, comédiens ou encore universitaires, parmi lesquels </w:t>
      </w:r>
      <w:r>
        <w:rPr>
          <w:rFonts w:eastAsia="Times New Roman" w:cstheme="minorHAnsi"/>
          <w:lang w:eastAsia="fr-FR"/>
        </w:rPr>
        <w:t>É</w:t>
      </w:r>
      <w:r w:rsidRPr="00437C9D">
        <w:rPr>
          <w:rFonts w:eastAsia="Times New Roman" w:cstheme="minorHAnsi"/>
          <w:lang w:eastAsia="fr-FR"/>
        </w:rPr>
        <w:t>douard Louis, Annie Ernaux ou Jean-Marie Bigard, ont appelé, dimanche 22 décembre, à </w:t>
      </w:r>
      <w:r w:rsidRPr="00437C9D">
        <w:rPr>
          <w:rFonts w:eastAsia="Times New Roman" w:cstheme="minorHAnsi"/>
          <w:iCs/>
          <w:bdr w:val="none" w:sz="0" w:space="0" w:color="auto" w:frame="1"/>
          <w:lang w:eastAsia="fr-FR"/>
        </w:rPr>
        <w:t>"soutenir financièrement"</w:t>
      </w:r>
      <w:r w:rsidRPr="00437C9D">
        <w:rPr>
          <w:rFonts w:eastAsia="Times New Roman" w:cstheme="minorHAnsi"/>
          <w:lang w:eastAsia="fr-FR"/>
        </w:rPr>
        <w:t>, via diverses cagnottes, les cheminots en grève contre </w:t>
      </w:r>
      <w:hyperlink r:id="rId8" w:tgtFrame="_blank" w:history="1">
        <w:r w:rsidRPr="00437C9D">
          <w:rPr>
            <w:rFonts w:eastAsia="Times New Roman" w:cstheme="minorHAnsi"/>
            <w:bdr w:val="none" w:sz="0" w:space="0" w:color="auto" w:frame="1"/>
            <w:lang w:eastAsia="fr-FR"/>
          </w:rPr>
          <w:t>la réforme des retraites</w:t>
        </w:r>
      </w:hyperlink>
      <w:r w:rsidRPr="00437C9D">
        <w:rPr>
          <w:rFonts w:eastAsia="Times New Roman" w:cstheme="minorHAnsi"/>
          <w:lang w:eastAsia="fr-FR"/>
        </w:rPr>
        <w:t>, qui menace selon eux</w:t>
      </w:r>
      <w:r w:rsidRPr="00437C9D">
        <w:rPr>
          <w:rFonts w:eastAsia="Times New Roman" w:cstheme="minorHAnsi"/>
          <w:iCs/>
          <w:bdr w:val="none" w:sz="0" w:space="0" w:color="auto" w:frame="1"/>
          <w:lang w:eastAsia="fr-FR"/>
        </w:rPr>
        <w:t> "un de nos biens communs".</w:t>
      </w:r>
    </w:p>
    <w:p w14:paraId="38C02CA1" w14:textId="77777777" w:rsidR="00437C9D" w:rsidRPr="00437C9D" w:rsidRDefault="00437C9D" w:rsidP="00437C9D">
      <w:pPr>
        <w:jc w:val="both"/>
        <w:textAlignment w:val="baseline"/>
        <w:rPr>
          <w:rFonts w:eastAsia="Times New Roman" w:cstheme="minorHAnsi"/>
          <w:sz w:val="10"/>
          <w:szCs w:val="10"/>
          <w:lang w:eastAsia="fr-FR"/>
        </w:rPr>
      </w:pPr>
    </w:p>
    <w:p w14:paraId="67B41DE4" w14:textId="798D31E6" w:rsidR="00437C9D" w:rsidRDefault="00437C9D" w:rsidP="00437C9D">
      <w:pPr>
        <w:jc w:val="both"/>
        <w:textAlignment w:val="baseline"/>
        <w:rPr>
          <w:rFonts w:eastAsia="Times New Roman" w:cstheme="minorHAnsi"/>
          <w:lang w:eastAsia="fr-FR"/>
        </w:rPr>
      </w:pPr>
      <w:r w:rsidRPr="00437C9D">
        <w:rPr>
          <w:rFonts w:eastAsia="Times New Roman" w:cstheme="minorHAnsi"/>
          <w:lang w:eastAsia="fr-FR"/>
        </w:rPr>
        <w:t xml:space="preserve">Parmi les auteurs du texte figure le sociologue Jean-Marc Salmon, déjà à l'origine de la cagnotte lancée l'année dernière et qui avait rapporté plus d'un million d'euros sur internet. En font également partie le PDG de Sud Radio, Didier </w:t>
      </w:r>
      <w:proofErr w:type="spellStart"/>
      <w:r w:rsidRPr="00437C9D">
        <w:rPr>
          <w:rFonts w:eastAsia="Times New Roman" w:cstheme="minorHAnsi"/>
          <w:lang w:eastAsia="fr-FR"/>
        </w:rPr>
        <w:t>Maïsto</w:t>
      </w:r>
      <w:proofErr w:type="spellEnd"/>
      <w:r w:rsidRPr="00437C9D">
        <w:rPr>
          <w:rFonts w:eastAsia="Times New Roman" w:cstheme="minorHAnsi"/>
          <w:lang w:eastAsia="fr-FR"/>
        </w:rPr>
        <w:t xml:space="preserve">, l'acteur Yvan le </w:t>
      </w:r>
      <w:proofErr w:type="spellStart"/>
      <w:r w:rsidRPr="00437C9D">
        <w:rPr>
          <w:rFonts w:eastAsia="Times New Roman" w:cstheme="minorHAnsi"/>
          <w:lang w:eastAsia="fr-FR"/>
        </w:rPr>
        <w:t>Bolloc'h</w:t>
      </w:r>
      <w:proofErr w:type="spellEnd"/>
      <w:r w:rsidRPr="00437C9D">
        <w:rPr>
          <w:rFonts w:eastAsia="Times New Roman" w:cstheme="minorHAnsi"/>
          <w:lang w:eastAsia="fr-FR"/>
        </w:rPr>
        <w:t>, l'écrivain Laurent Binet, le dessinateur Tardi, les philosophes Toni Negri et Etienne Balibar, ou encore les humoristes Shirley et Dino.</w:t>
      </w:r>
    </w:p>
    <w:p w14:paraId="07E46905" w14:textId="77777777" w:rsidR="00437C9D" w:rsidRPr="00437C9D" w:rsidRDefault="00437C9D" w:rsidP="00437C9D">
      <w:pPr>
        <w:jc w:val="both"/>
        <w:textAlignment w:val="baseline"/>
        <w:rPr>
          <w:rFonts w:eastAsia="Times New Roman" w:cstheme="minorHAnsi"/>
          <w:sz w:val="10"/>
          <w:szCs w:val="10"/>
          <w:lang w:eastAsia="fr-FR"/>
        </w:rPr>
      </w:pPr>
    </w:p>
    <w:p w14:paraId="03EB990F" w14:textId="77777777" w:rsidR="00437C9D" w:rsidRPr="00437C9D" w:rsidRDefault="00437C9D" w:rsidP="00437C9D">
      <w:pPr>
        <w:jc w:val="both"/>
        <w:textAlignment w:val="baseline"/>
        <w:outlineLvl w:val="1"/>
        <w:rPr>
          <w:rFonts w:eastAsia="Times New Roman" w:cstheme="minorHAnsi"/>
          <w:b/>
          <w:bCs/>
          <w:spacing w:val="-5"/>
          <w:lang w:eastAsia="fr-FR"/>
        </w:rPr>
      </w:pPr>
      <w:r w:rsidRPr="00437C9D">
        <w:rPr>
          <w:rFonts w:eastAsia="Times New Roman" w:cstheme="minorHAnsi"/>
          <w:b/>
          <w:bCs/>
          <w:spacing w:val="-5"/>
          <w:lang w:eastAsia="fr-FR"/>
        </w:rPr>
        <w:t>"Il importe que le mouvement dure et s'amplifie"</w:t>
      </w:r>
    </w:p>
    <w:p w14:paraId="005B9724" w14:textId="77777777" w:rsidR="00437C9D" w:rsidRPr="00437C9D" w:rsidRDefault="00437C9D" w:rsidP="00437C9D">
      <w:pPr>
        <w:jc w:val="both"/>
        <w:textAlignment w:val="baseline"/>
        <w:rPr>
          <w:rFonts w:eastAsia="Times New Roman" w:cstheme="minorHAnsi"/>
          <w:lang w:eastAsia="fr-FR"/>
        </w:rPr>
      </w:pPr>
      <w:r w:rsidRPr="00437C9D">
        <w:rPr>
          <w:rFonts w:eastAsia="Times New Roman" w:cstheme="minorHAnsi"/>
          <w:lang w:eastAsia="fr-FR"/>
        </w:rPr>
        <w:t>Ces personnalités, dont certaines avaient déjà lancé une cagnotte au printemps 2018, à la veille d'une grève de 36 jours sur trois mois contre la réforme de la SNCF. </w:t>
      </w:r>
      <w:r w:rsidRPr="00437C9D">
        <w:rPr>
          <w:rFonts w:eastAsia="Times New Roman" w:cstheme="minorHAnsi"/>
          <w:iCs/>
          <w:bdr w:val="none" w:sz="0" w:space="0" w:color="auto" w:frame="1"/>
          <w:lang w:eastAsia="fr-FR"/>
        </w:rPr>
        <w:t>"Ils défendent un de nos biens communs, un système de retraites qui, loin d'avoir été octroyé par les patrons, est le fruit des luttes de nos aînés"</w:t>
      </w:r>
      <w:r w:rsidRPr="00437C9D">
        <w:rPr>
          <w:rFonts w:eastAsia="Times New Roman" w:cstheme="minorHAnsi"/>
          <w:lang w:eastAsia="fr-FR"/>
        </w:rPr>
        <w:t>, font valoir les signataires du texte, </w:t>
      </w:r>
      <w:hyperlink r:id="rId9" w:tgtFrame="_blank" w:history="1">
        <w:r w:rsidRPr="00437C9D">
          <w:rPr>
            <w:rFonts w:eastAsia="Times New Roman" w:cstheme="minorHAnsi"/>
            <w:bdr w:val="none" w:sz="0" w:space="0" w:color="auto" w:frame="1"/>
            <w:lang w:eastAsia="fr-FR"/>
          </w:rPr>
          <w:t>sur un blog de Mediapart</w:t>
        </w:r>
      </w:hyperlink>
      <w:r w:rsidRPr="00437C9D">
        <w:rPr>
          <w:rFonts w:eastAsia="Times New Roman" w:cstheme="minorHAnsi"/>
          <w:lang w:eastAsia="fr-FR"/>
        </w:rPr>
        <w:t>, alors que le gouvernement veut instaurer un système universel par points remplaçant les 42 régimes existants.</w:t>
      </w:r>
    </w:p>
    <w:p w14:paraId="1752F928" w14:textId="77777777" w:rsidR="00437C9D" w:rsidRPr="00437C9D" w:rsidRDefault="00437C9D" w:rsidP="00437C9D">
      <w:pPr>
        <w:jc w:val="both"/>
        <w:textAlignment w:val="baseline"/>
        <w:rPr>
          <w:rFonts w:eastAsia="Times New Roman" w:cstheme="minorHAnsi"/>
          <w:iCs/>
          <w:sz w:val="10"/>
          <w:szCs w:val="10"/>
          <w:bdr w:val="none" w:sz="0" w:space="0" w:color="auto" w:frame="1"/>
          <w:lang w:eastAsia="fr-FR"/>
        </w:rPr>
      </w:pPr>
    </w:p>
    <w:p w14:paraId="54C1E684" w14:textId="609D8DBA" w:rsidR="00437C9D" w:rsidRPr="00437C9D" w:rsidRDefault="00437C9D" w:rsidP="00437C9D">
      <w:pPr>
        <w:jc w:val="both"/>
        <w:textAlignment w:val="baseline"/>
        <w:rPr>
          <w:rFonts w:eastAsia="Times New Roman" w:cstheme="minorHAnsi"/>
          <w:lang w:eastAsia="fr-FR"/>
        </w:rPr>
      </w:pPr>
      <w:r w:rsidRPr="00437C9D">
        <w:rPr>
          <w:rFonts w:eastAsia="Times New Roman" w:cstheme="minorHAnsi"/>
          <w:iCs/>
          <w:bdr w:val="none" w:sz="0" w:space="0" w:color="auto" w:frame="1"/>
          <w:lang w:eastAsia="fr-FR"/>
        </w:rPr>
        <w:t>"Pour la grande majorité d'entre nous, une retraite calculée sur toute une carrière"</w:t>
      </w:r>
      <w:r w:rsidRPr="00437C9D">
        <w:rPr>
          <w:rFonts w:eastAsia="Times New Roman" w:cstheme="minorHAnsi"/>
          <w:lang w:eastAsia="fr-FR"/>
        </w:rPr>
        <w:t> sera</w:t>
      </w:r>
      <w:r w:rsidRPr="00437C9D">
        <w:rPr>
          <w:rFonts w:eastAsia="Times New Roman" w:cstheme="minorHAnsi"/>
          <w:iCs/>
          <w:bdr w:val="none" w:sz="0" w:space="0" w:color="auto" w:frame="1"/>
          <w:lang w:eastAsia="fr-FR"/>
        </w:rPr>
        <w:t> "plus basse que celle calculée sur les 25 meilleures années, comme c'est le cas aujourd'hui"</w:t>
      </w:r>
      <w:r w:rsidRPr="00437C9D">
        <w:rPr>
          <w:rFonts w:eastAsia="Times New Roman" w:cstheme="minorHAnsi"/>
          <w:lang w:eastAsia="fr-FR"/>
        </w:rPr>
        <w:t>, assurent-ils, au 18</w:t>
      </w:r>
      <w:r w:rsidRPr="00437C9D">
        <w:rPr>
          <w:rFonts w:eastAsia="Times New Roman" w:cstheme="minorHAnsi"/>
          <w:vertAlign w:val="superscript"/>
          <w:lang w:eastAsia="fr-FR"/>
        </w:rPr>
        <w:t>e</w:t>
      </w:r>
      <w:r w:rsidRPr="00437C9D">
        <w:rPr>
          <w:rFonts w:eastAsia="Times New Roman" w:cstheme="minorHAnsi"/>
          <w:lang w:eastAsia="fr-FR"/>
        </w:rPr>
        <w:t> jour d'une grève illimitée dans les transports ferroviaires. </w:t>
      </w:r>
      <w:r w:rsidRPr="00437C9D">
        <w:rPr>
          <w:rFonts w:eastAsia="Times New Roman" w:cstheme="minorHAnsi"/>
          <w:iCs/>
          <w:bdr w:val="none" w:sz="0" w:space="0" w:color="auto" w:frame="1"/>
          <w:lang w:eastAsia="fr-FR"/>
        </w:rPr>
        <w:t>"Les journées de grève coûtent. Pour imposer le maintien du système actuel de retraites, il importe que le mouvement dure et s'amplifie"</w:t>
      </w:r>
      <w:r w:rsidRPr="00437C9D">
        <w:rPr>
          <w:rFonts w:eastAsia="Times New Roman" w:cstheme="minorHAnsi"/>
          <w:lang w:eastAsia="fr-FR"/>
        </w:rPr>
        <w:t>, font valoir les signataires, qui </w:t>
      </w:r>
      <w:r w:rsidRPr="00437C9D">
        <w:rPr>
          <w:rFonts w:eastAsia="Times New Roman" w:cstheme="minorHAnsi"/>
          <w:iCs/>
          <w:bdr w:val="none" w:sz="0" w:space="0" w:color="auto" w:frame="1"/>
          <w:lang w:eastAsia="fr-FR"/>
        </w:rPr>
        <w:t>"soutiendront financièrement"</w:t>
      </w:r>
      <w:r w:rsidRPr="00437C9D">
        <w:rPr>
          <w:rFonts w:eastAsia="Times New Roman" w:cstheme="minorHAnsi"/>
          <w:lang w:eastAsia="fr-FR"/>
        </w:rPr>
        <w:t xml:space="preserve"> les grévistes et renvoient vers les diverses cagnottes lancées par des syndicats (CFT, FO, SUD, Solidaires, </w:t>
      </w:r>
      <w:proofErr w:type="spellStart"/>
      <w:r w:rsidRPr="00437C9D">
        <w:rPr>
          <w:rFonts w:eastAsia="Times New Roman" w:cstheme="minorHAnsi"/>
          <w:lang w:eastAsia="fr-FR"/>
        </w:rPr>
        <w:t>Unsa</w:t>
      </w:r>
      <w:proofErr w:type="spellEnd"/>
      <w:r w:rsidRPr="00437C9D">
        <w:rPr>
          <w:rFonts w:eastAsia="Times New Roman" w:cstheme="minorHAnsi"/>
          <w:lang w:eastAsia="fr-FR"/>
        </w:rPr>
        <w:t>) de la RATP et de la SNCF.</w:t>
      </w:r>
    </w:p>
    <w:p w14:paraId="1104A07A" w14:textId="77777777" w:rsidR="00437C9D" w:rsidRPr="00437C9D" w:rsidRDefault="00437C9D" w:rsidP="00437C9D">
      <w:pPr>
        <w:jc w:val="both"/>
        <w:textAlignment w:val="baseline"/>
        <w:rPr>
          <w:rFonts w:eastAsia="Times New Roman" w:cstheme="minorHAnsi"/>
          <w:iCs/>
          <w:sz w:val="10"/>
          <w:szCs w:val="10"/>
          <w:bdr w:val="none" w:sz="0" w:space="0" w:color="auto" w:frame="1"/>
          <w:lang w:eastAsia="fr-FR"/>
        </w:rPr>
      </w:pPr>
    </w:p>
    <w:p w14:paraId="2DB536C3" w14:textId="646C70F0" w:rsidR="00437C9D" w:rsidRPr="00437C9D" w:rsidRDefault="00437C9D" w:rsidP="00437C9D">
      <w:pPr>
        <w:jc w:val="both"/>
        <w:textAlignment w:val="baseline"/>
        <w:rPr>
          <w:rFonts w:eastAsia="Times New Roman" w:cstheme="minorHAnsi"/>
          <w:lang w:eastAsia="fr-FR"/>
        </w:rPr>
      </w:pPr>
      <w:r w:rsidRPr="00437C9D">
        <w:rPr>
          <w:rFonts w:eastAsia="Times New Roman" w:cstheme="minorHAnsi"/>
          <w:iCs/>
          <w:bdr w:val="none" w:sz="0" w:space="0" w:color="auto" w:frame="1"/>
          <w:lang w:eastAsia="fr-FR"/>
        </w:rPr>
        <w:t xml:space="preserve">"Nous nous souvenons des grèves de 1995 et 1968 </w:t>
      </w:r>
      <w:r>
        <w:rPr>
          <w:rFonts w:eastAsia="Times New Roman" w:cstheme="minorHAnsi"/>
          <w:iCs/>
          <w:bdr w:val="none" w:sz="0" w:space="0" w:color="auto" w:frame="1"/>
          <w:lang w:eastAsia="fr-FR"/>
        </w:rPr>
        <w:t>[...].</w:t>
      </w:r>
      <w:r w:rsidRPr="00437C9D">
        <w:rPr>
          <w:rFonts w:eastAsia="Times New Roman" w:cstheme="minorHAnsi"/>
          <w:iCs/>
          <w:bdr w:val="none" w:sz="0" w:space="0" w:color="auto" w:frame="1"/>
          <w:lang w:eastAsia="fr-FR"/>
        </w:rPr>
        <w:t xml:space="preserve"> La solidarité entre voisins et collègues mit en échec le calcul gouvernemental de dresser les usagers contre la grève"</w:t>
      </w:r>
      <w:r w:rsidRPr="00437C9D">
        <w:rPr>
          <w:rFonts w:eastAsia="Times New Roman" w:cstheme="minorHAnsi"/>
          <w:lang w:eastAsia="fr-FR"/>
        </w:rPr>
        <w:t>, écrivent-ils, promettant de manifester </w:t>
      </w:r>
      <w:r w:rsidRPr="00437C9D">
        <w:rPr>
          <w:rFonts w:eastAsia="Times New Roman" w:cstheme="minorHAnsi"/>
          <w:iCs/>
          <w:bdr w:val="none" w:sz="0" w:space="0" w:color="auto" w:frame="1"/>
          <w:lang w:eastAsia="fr-FR"/>
        </w:rPr>
        <w:t>"aux côtés des cheminots, le samedi 28 décembre, et de tous les grévistes, le 9 janvier".</w:t>
      </w:r>
      <w:r w:rsidR="000500F5">
        <w:rPr>
          <w:rFonts w:eastAsia="Times New Roman" w:cstheme="minorHAnsi"/>
          <w:iCs/>
          <w:bdr w:val="none" w:sz="0" w:space="0" w:color="auto" w:frame="1"/>
          <w:lang w:eastAsia="fr-FR"/>
        </w:rPr>
        <w:t> »</w:t>
      </w:r>
      <w:bookmarkStart w:id="0" w:name="_GoBack"/>
      <w:bookmarkEnd w:id="0"/>
    </w:p>
    <w:p w14:paraId="537FD180" w14:textId="13F0A6E9" w:rsidR="00437C9D" w:rsidRDefault="00437C9D">
      <w:pPr>
        <w:rPr>
          <w:rFonts w:cstheme="minorHAnsi"/>
        </w:rPr>
      </w:pPr>
      <w:r>
        <w:rPr>
          <w:rFonts w:cstheme="minorHAnsi"/>
        </w:rPr>
        <w:br w:type="page"/>
      </w:r>
    </w:p>
    <w:p w14:paraId="123FF770" w14:textId="77777777" w:rsidR="001F2806" w:rsidRDefault="001F2806" w:rsidP="001F2806"/>
    <w:tbl>
      <w:tblPr>
        <w:tblStyle w:val="Grilledutableau"/>
        <w:tblW w:w="0" w:type="auto"/>
        <w:tblInd w:w="0" w:type="dxa"/>
        <w:tblLook w:val="04A0" w:firstRow="1" w:lastRow="0" w:firstColumn="1" w:lastColumn="0" w:noHBand="0" w:noVBand="1"/>
      </w:tblPr>
      <w:tblGrid>
        <w:gridCol w:w="9056"/>
      </w:tblGrid>
      <w:tr w:rsidR="001F2806" w14:paraId="1C17C9E3" w14:textId="77777777" w:rsidTr="001F2806">
        <w:tc>
          <w:tcPr>
            <w:tcW w:w="9206" w:type="dxa"/>
            <w:tcBorders>
              <w:top w:val="single" w:sz="4" w:space="0" w:color="auto"/>
              <w:left w:val="single" w:sz="4" w:space="0" w:color="auto"/>
              <w:bottom w:val="single" w:sz="4" w:space="0" w:color="auto"/>
              <w:right w:val="single" w:sz="4" w:space="0" w:color="auto"/>
            </w:tcBorders>
            <w:hideMark/>
          </w:tcPr>
          <w:p w14:paraId="08EA359F" w14:textId="77777777" w:rsidR="001F2806" w:rsidRPr="001F2806" w:rsidRDefault="001F2806">
            <w:pPr>
              <w:jc w:val="center"/>
              <w:rPr>
                <w:b/>
                <w:sz w:val="24"/>
                <w:szCs w:val="24"/>
              </w:rPr>
            </w:pPr>
            <w:r w:rsidRPr="001F2806">
              <w:rPr>
                <w:b/>
                <w:sz w:val="24"/>
                <w:szCs w:val="24"/>
              </w:rPr>
              <w:t>Exploitation pédagogique</w:t>
            </w:r>
          </w:p>
        </w:tc>
      </w:tr>
    </w:tbl>
    <w:p w14:paraId="57A8DAFC" w14:textId="77777777" w:rsidR="001F2806" w:rsidRDefault="001F2806" w:rsidP="001F2806">
      <w:pPr>
        <w:jc w:val="both"/>
        <w:rPr>
          <w:sz w:val="10"/>
          <w:szCs w:val="10"/>
        </w:rPr>
      </w:pPr>
    </w:p>
    <w:p w14:paraId="555EE052" w14:textId="77777777" w:rsidR="001F2806" w:rsidRDefault="001F2806" w:rsidP="001F2806">
      <w:pPr>
        <w:jc w:val="both"/>
        <w:rPr>
          <w:rFonts w:cstheme="minorHAnsi"/>
        </w:rPr>
      </w:pPr>
      <w:r>
        <w:rPr>
          <w:rFonts w:cstheme="minorHAnsi"/>
        </w:rPr>
        <w:t xml:space="preserve">1. </w:t>
      </w:r>
      <w:r w:rsidRPr="001F2806">
        <w:rPr>
          <w:rFonts w:cstheme="minorHAnsi"/>
        </w:rPr>
        <w:t>Pourquoi certains salariés de la SNCF et de la RATP ont-ils décidé de se mettre en grève à partir du mois de décembre 2019 ? Quelles sont leurs motivations ?</w:t>
      </w:r>
    </w:p>
    <w:p w14:paraId="610BADAB" w14:textId="3600058A" w:rsidR="001F2806" w:rsidRPr="001F2806" w:rsidRDefault="001F2806" w:rsidP="001F2806">
      <w:pPr>
        <w:jc w:val="both"/>
        <w:rPr>
          <w:rFonts w:cstheme="minorHAnsi"/>
        </w:rPr>
      </w:pPr>
      <w:r>
        <w:rPr>
          <w:rFonts w:cstheme="minorHAnsi"/>
        </w:rPr>
        <w:t xml:space="preserve">2. </w:t>
      </w:r>
      <w:r w:rsidRPr="001F2806">
        <w:rPr>
          <w:rFonts w:cstheme="minorHAnsi"/>
        </w:rPr>
        <w:t>Pourquoi peut-on parler ici de conflit social ? Quelle est sa nature ? Qui sont les protagonistes de ce conflit ? Quelles formes le conflit prend-il ?</w:t>
      </w:r>
    </w:p>
    <w:p w14:paraId="181275BB" w14:textId="618B925B" w:rsidR="001F2806" w:rsidRPr="001F2806" w:rsidRDefault="001F2806" w:rsidP="001F2806">
      <w:pPr>
        <w:jc w:val="both"/>
        <w:rPr>
          <w:rFonts w:cstheme="minorHAnsi"/>
        </w:rPr>
      </w:pPr>
      <w:r>
        <w:rPr>
          <w:rFonts w:cstheme="minorHAnsi"/>
        </w:rPr>
        <w:t xml:space="preserve">3. </w:t>
      </w:r>
      <w:r w:rsidRPr="001F2806">
        <w:rPr>
          <w:rFonts w:cstheme="minorHAnsi"/>
        </w:rPr>
        <w:t>Quelles sont les conséquences économiques de la grève pour les grévistes ?</w:t>
      </w:r>
    </w:p>
    <w:p w14:paraId="173B3D09" w14:textId="71F6409B" w:rsidR="001F2806" w:rsidRPr="001F2806" w:rsidRDefault="001F2806" w:rsidP="001F2806">
      <w:pPr>
        <w:jc w:val="both"/>
        <w:rPr>
          <w:rFonts w:cstheme="minorHAnsi"/>
        </w:rPr>
      </w:pPr>
      <w:r>
        <w:rPr>
          <w:rFonts w:cstheme="minorHAnsi"/>
        </w:rPr>
        <w:t xml:space="preserve">4. </w:t>
      </w:r>
      <w:r w:rsidRPr="001F2806">
        <w:rPr>
          <w:rFonts w:cstheme="minorHAnsi"/>
        </w:rPr>
        <w:t>Quel est l’objectif des cagnottes mentionnées dans l’article ?</w:t>
      </w:r>
    </w:p>
    <w:p w14:paraId="56A13B4A" w14:textId="63D66157" w:rsidR="001F2806" w:rsidRPr="001F2806" w:rsidRDefault="001F2806" w:rsidP="001F2806">
      <w:pPr>
        <w:jc w:val="both"/>
        <w:rPr>
          <w:rFonts w:cstheme="minorHAnsi"/>
        </w:rPr>
      </w:pPr>
      <w:r>
        <w:rPr>
          <w:rFonts w:cstheme="minorHAnsi"/>
        </w:rPr>
        <w:t xml:space="preserve">5. </w:t>
      </w:r>
      <w:r w:rsidRPr="001F2806">
        <w:rPr>
          <w:rFonts w:cstheme="minorHAnsi"/>
        </w:rPr>
        <w:t>En quoi l’appel de certaines personnalités à soutenir financièrement les grévistes peut-il être considéré comme une forme d’engagement politique ?</w:t>
      </w:r>
    </w:p>
    <w:p w14:paraId="25ACE16C" w14:textId="77777777" w:rsidR="001F2806" w:rsidRDefault="001F2806" w:rsidP="001F2806"/>
    <w:p w14:paraId="7450A999" w14:textId="77777777" w:rsidR="001F2806" w:rsidRDefault="001F2806" w:rsidP="001F2806"/>
    <w:p w14:paraId="4223EA7D" w14:textId="7B397CE7" w:rsidR="001F2806" w:rsidRDefault="001F2806" w:rsidP="001F2806"/>
    <w:p w14:paraId="67799A3C" w14:textId="3F1ED46D" w:rsidR="00437C9D" w:rsidRDefault="00437C9D" w:rsidP="001F2806"/>
    <w:p w14:paraId="1CC83144" w14:textId="4716C51C" w:rsidR="00437C9D" w:rsidRDefault="00437C9D" w:rsidP="001F2806"/>
    <w:p w14:paraId="4F94A0FB" w14:textId="77777777" w:rsidR="00437C9D" w:rsidRDefault="00437C9D" w:rsidP="001F2806"/>
    <w:p w14:paraId="76E7A4A9" w14:textId="77777777" w:rsidR="001F2806" w:rsidRDefault="001F2806" w:rsidP="001F2806"/>
    <w:tbl>
      <w:tblPr>
        <w:tblStyle w:val="Grilledutableau"/>
        <w:tblW w:w="0" w:type="auto"/>
        <w:tblInd w:w="0" w:type="dxa"/>
        <w:tblLook w:val="04A0" w:firstRow="1" w:lastRow="0" w:firstColumn="1" w:lastColumn="0" w:noHBand="0" w:noVBand="1"/>
      </w:tblPr>
      <w:tblGrid>
        <w:gridCol w:w="9056"/>
      </w:tblGrid>
      <w:tr w:rsidR="001F2806" w14:paraId="605098A0" w14:textId="77777777" w:rsidTr="001F2806">
        <w:tc>
          <w:tcPr>
            <w:tcW w:w="9206" w:type="dxa"/>
            <w:tcBorders>
              <w:top w:val="single" w:sz="4" w:space="0" w:color="auto"/>
              <w:left w:val="single" w:sz="4" w:space="0" w:color="auto"/>
              <w:bottom w:val="single" w:sz="4" w:space="0" w:color="auto"/>
              <w:right w:val="single" w:sz="4" w:space="0" w:color="auto"/>
            </w:tcBorders>
            <w:hideMark/>
          </w:tcPr>
          <w:p w14:paraId="2FA4CCC6" w14:textId="77777777" w:rsidR="001F2806" w:rsidRDefault="001F2806">
            <w:pPr>
              <w:jc w:val="center"/>
              <w:rPr>
                <w:b/>
              </w:rPr>
            </w:pPr>
            <w:r w:rsidRPr="001F2806">
              <w:rPr>
                <w:b/>
                <w:sz w:val="24"/>
                <w:szCs w:val="24"/>
              </w:rPr>
              <w:t>Corrigé</w:t>
            </w:r>
          </w:p>
        </w:tc>
      </w:tr>
    </w:tbl>
    <w:p w14:paraId="0EFC2405" w14:textId="77777777" w:rsidR="001F2806" w:rsidRDefault="001F2806" w:rsidP="001F2806">
      <w:pPr>
        <w:jc w:val="both"/>
        <w:rPr>
          <w:sz w:val="10"/>
          <w:szCs w:val="10"/>
        </w:rPr>
      </w:pPr>
    </w:p>
    <w:p w14:paraId="3F028D22" w14:textId="5077B3DD" w:rsidR="00AF5EC3" w:rsidRPr="001F2806" w:rsidRDefault="001F2806" w:rsidP="001F2806">
      <w:pPr>
        <w:jc w:val="both"/>
        <w:rPr>
          <w:rFonts w:cstheme="minorHAnsi"/>
        </w:rPr>
      </w:pPr>
      <w:r>
        <w:rPr>
          <w:rFonts w:cstheme="minorHAnsi"/>
        </w:rPr>
        <w:t xml:space="preserve">1. </w:t>
      </w:r>
      <w:r w:rsidR="00997B51" w:rsidRPr="001F2806">
        <w:rPr>
          <w:rFonts w:cstheme="minorHAnsi"/>
        </w:rPr>
        <w:t>Certains salariés de la SNCF et de la RATP ont décidé de se mettre en grève à partir du mois de décembre 2019 pour protester contre la réforme des retraites</w:t>
      </w:r>
      <w:r>
        <w:rPr>
          <w:rFonts w:cstheme="minorHAnsi"/>
        </w:rPr>
        <w:t>,</w:t>
      </w:r>
      <w:r w:rsidR="00997B51" w:rsidRPr="001F2806">
        <w:rPr>
          <w:rFonts w:cstheme="minorHAnsi"/>
        </w:rPr>
        <w:t xml:space="preserve"> initiée par le gouvernement d’Édouard Philippe. Selon ces salariés, cette réforme, qui modifie les règles de calcul des p</w:t>
      </w:r>
      <w:r w:rsidR="0057420B" w:rsidRPr="001F2806">
        <w:rPr>
          <w:rFonts w:cstheme="minorHAnsi"/>
        </w:rPr>
        <w:t xml:space="preserve">ensions de retraites, entraînera </w:t>
      </w:r>
      <w:r w:rsidR="00517AC2" w:rsidRPr="001F2806">
        <w:rPr>
          <w:rFonts w:cstheme="minorHAnsi"/>
        </w:rPr>
        <w:t xml:space="preserve">mécaniquement </w:t>
      </w:r>
      <w:r w:rsidR="0057420B" w:rsidRPr="001F2806">
        <w:rPr>
          <w:rFonts w:cstheme="minorHAnsi"/>
        </w:rPr>
        <w:t>une baisse du montant de leurs retraites.</w:t>
      </w:r>
    </w:p>
    <w:p w14:paraId="21B4006E" w14:textId="77777777" w:rsidR="001F2806" w:rsidRDefault="001F2806" w:rsidP="001F2806">
      <w:pPr>
        <w:jc w:val="both"/>
        <w:rPr>
          <w:rFonts w:cstheme="minorHAnsi"/>
        </w:rPr>
      </w:pPr>
    </w:p>
    <w:p w14:paraId="11157523" w14:textId="4AB876D7" w:rsidR="0057420B" w:rsidRPr="001F2806" w:rsidRDefault="001F2806" w:rsidP="001F2806">
      <w:pPr>
        <w:jc w:val="both"/>
        <w:rPr>
          <w:rFonts w:cstheme="minorHAnsi"/>
        </w:rPr>
      </w:pPr>
      <w:r>
        <w:rPr>
          <w:rFonts w:cstheme="minorHAnsi"/>
        </w:rPr>
        <w:t xml:space="preserve">2. </w:t>
      </w:r>
      <w:r w:rsidR="0057420B" w:rsidRPr="001F2806">
        <w:rPr>
          <w:rFonts w:cstheme="minorHAnsi"/>
        </w:rPr>
        <w:t xml:space="preserve">Un conflit social est un affrontement entre plusieurs groupes sociaux antagonistes en vue de modifier le rapport de forces existant. Dans le cas de la réforme des retraites, il y a bien un conflit qui oppose certains salariés (représentés par les syndicats) au gouvernement. </w:t>
      </w:r>
      <w:r w:rsidR="00517AC2" w:rsidRPr="001F2806">
        <w:rPr>
          <w:rFonts w:cstheme="minorHAnsi"/>
        </w:rPr>
        <w:t>Ce conflit est un conflit du travail. Les syndicats tentent, par la grève et l’organisation de manifestations, d’infléchir la position du gouvernement et de l’inciter à retirer son projet de loi.</w:t>
      </w:r>
    </w:p>
    <w:p w14:paraId="5D1B9ECD" w14:textId="77777777" w:rsidR="001F2806" w:rsidRDefault="001F2806" w:rsidP="001F2806">
      <w:pPr>
        <w:jc w:val="both"/>
        <w:rPr>
          <w:rFonts w:cstheme="minorHAnsi"/>
        </w:rPr>
      </w:pPr>
    </w:p>
    <w:p w14:paraId="78D48632" w14:textId="4AFCBE41" w:rsidR="0057420B" w:rsidRPr="001F2806" w:rsidRDefault="001F2806" w:rsidP="001F2806">
      <w:pPr>
        <w:jc w:val="both"/>
        <w:rPr>
          <w:rFonts w:cstheme="minorHAnsi"/>
        </w:rPr>
      </w:pPr>
      <w:r>
        <w:rPr>
          <w:rFonts w:cstheme="minorHAnsi"/>
        </w:rPr>
        <w:t xml:space="preserve">3. </w:t>
      </w:r>
      <w:r w:rsidR="0057420B" w:rsidRPr="001F2806">
        <w:rPr>
          <w:rFonts w:cstheme="minorHAnsi"/>
        </w:rPr>
        <w:t>Lorsqu’un salarié décide de se mettre en grève il n’est plus payé. Dans le cas d’une grève reconductible (sur plusieurs jours), la perte de salaire affecte fortement le pouvoir d’achat des grévistes.</w:t>
      </w:r>
    </w:p>
    <w:p w14:paraId="6F41BFE2" w14:textId="77777777" w:rsidR="001F2806" w:rsidRDefault="001F2806" w:rsidP="001F2806">
      <w:pPr>
        <w:jc w:val="both"/>
        <w:rPr>
          <w:rFonts w:cstheme="minorHAnsi"/>
        </w:rPr>
      </w:pPr>
    </w:p>
    <w:p w14:paraId="62CF4C3D" w14:textId="74DD7797" w:rsidR="0057420B" w:rsidRPr="001F2806" w:rsidRDefault="001F2806" w:rsidP="001F2806">
      <w:pPr>
        <w:jc w:val="both"/>
        <w:rPr>
          <w:rFonts w:cstheme="minorHAnsi"/>
        </w:rPr>
      </w:pPr>
      <w:r>
        <w:rPr>
          <w:rFonts w:cstheme="minorHAnsi"/>
        </w:rPr>
        <w:t xml:space="preserve">4. </w:t>
      </w:r>
      <w:r w:rsidR="0057420B" w:rsidRPr="001F2806">
        <w:rPr>
          <w:rFonts w:cstheme="minorHAnsi"/>
        </w:rPr>
        <w:t>Les cagnottes mentionnées dans l’article visent à amortir le coût de la grève pour les salariés grévistes, grâce à la solidarité d’individus partageant leur cause.</w:t>
      </w:r>
    </w:p>
    <w:p w14:paraId="69DC2C9A" w14:textId="77777777" w:rsidR="001F2806" w:rsidRDefault="001F2806" w:rsidP="001F2806">
      <w:pPr>
        <w:jc w:val="both"/>
        <w:rPr>
          <w:rFonts w:cstheme="minorHAnsi"/>
        </w:rPr>
      </w:pPr>
    </w:p>
    <w:p w14:paraId="1F3E178B" w14:textId="407F2C88" w:rsidR="0057420B" w:rsidRPr="001F2806" w:rsidRDefault="001F2806" w:rsidP="001F2806">
      <w:pPr>
        <w:jc w:val="both"/>
        <w:rPr>
          <w:rFonts w:cstheme="minorHAnsi"/>
        </w:rPr>
      </w:pPr>
      <w:r>
        <w:rPr>
          <w:rFonts w:cstheme="minorHAnsi"/>
        </w:rPr>
        <w:t xml:space="preserve">5. </w:t>
      </w:r>
      <w:r w:rsidR="0057420B" w:rsidRPr="001F2806">
        <w:rPr>
          <w:rFonts w:cstheme="minorHAnsi"/>
        </w:rPr>
        <w:t xml:space="preserve">L’appel de certaines personnalités (écrivains, comédiens, universitaires, etc.) à soutenir financièrement les grévistes peut être considéré comme </w:t>
      </w:r>
      <w:r w:rsidR="00517AC2" w:rsidRPr="001F2806">
        <w:rPr>
          <w:rFonts w:cstheme="minorHAnsi"/>
        </w:rPr>
        <w:t>une forme d’engagement politique dans la mesure où ils prennent publiquement parti sur un problème politique</w:t>
      </w:r>
      <w:r w:rsidR="005051CE" w:rsidRPr="001F2806">
        <w:rPr>
          <w:rFonts w:cstheme="minorHAnsi"/>
        </w:rPr>
        <w:t xml:space="preserve"> en soutenant les grévistes face au gouvernement.</w:t>
      </w:r>
    </w:p>
    <w:sectPr w:rsidR="0057420B" w:rsidRPr="001F2806" w:rsidSect="007D4D40">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AB57" w14:textId="77777777" w:rsidR="0002778B" w:rsidRDefault="0002778B" w:rsidP="00E5116F">
      <w:r>
        <w:separator/>
      </w:r>
    </w:p>
  </w:endnote>
  <w:endnote w:type="continuationSeparator" w:id="0">
    <w:p w14:paraId="7E9D9AE0" w14:textId="77777777" w:rsidR="0002778B" w:rsidRDefault="0002778B" w:rsidP="00E5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210886"/>
      <w:docPartObj>
        <w:docPartGallery w:val="Page Numbers (Bottom of Page)"/>
        <w:docPartUnique/>
      </w:docPartObj>
    </w:sdtPr>
    <w:sdtEndPr/>
    <w:sdtContent>
      <w:p w14:paraId="45DDB7C4" w14:textId="50BD6AAB" w:rsidR="00E5116F" w:rsidRDefault="00E5116F">
        <w:pPr>
          <w:pStyle w:val="Pieddepage"/>
          <w:jc w:val="right"/>
        </w:pPr>
        <w:r>
          <w:fldChar w:fldCharType="begin"/>
        </w:r>
        <w:r>
          <w:instrText>PAGE   \* MERGEFORMAT</w:instrText>
        </w:r>
        <w:r>
          <w:fldChar w:fldCharType="separate"/>
        </w:r>
        <w:r>
          <w:t>2</w:t>
        </w:r>
        <w:r>
          <w:fldChar w:fldCharType="end"/>
        </w:r>
      </w:p>
    </w:sdtContent>
  </w:sdt>
  <w:p w14:paraId="61B1CA41" w14:textId="77777777" w:rsidR="00E5116F" w:rsidRDefault="00E511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A1D6" w14:textId="77777777" w:rsidR="0002778B" w:rsidRDefault="0002778B" w:rsidP="00E5116F">
      <w:r>
        <w:separator/>
      </w:r>
    </w:p>
  </w:footnote>
  <w:footnote w:type="continuationSeparator" w:id="0">
    <w:p w14:paraId="455E4701" w14:textId="77777777" w:rsidR="0002778B" w:rsidRDefault="0002778B" w:rsidP="00E5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419F" w14:textId="77777777" w:rsidR="00E5116F" w:rsidRDefault="00E5116F" w:rsidP="00E5116F">
    <w:pPr>
      <w:pStyle w:val="En-tte"/>
      <w:jc w:val="right"/>
    </w:pPr>
    <w:r>
      <w:ptab w:relativeTo="margin" w:alignment="center" w:leader="none"/>
    </w:r>
    <w:r>
      <w:ptab w:relativeTo="margin" w:alignment="right" w:leader="none"/>
    </w:r>
    <w:r>
      <w:t>Actu SES © Hatier – Nicolas Olivier</w:t>
    </w:r>
  </w:p>
  <w:p w14:paraId="589C96A0" w14:textId="31B93E07" w:rsidR="00E5116F" w:rsidRDefault="00E5116F" w:rsidP="00E5116F">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2778B"/>
    <w:rsid w:val="00033226"/>
    <w:rsid w:val="00034B91"/>
    <w:rsid w:val="000500F5"/>
    <w:rsid w:val="0005133D"/>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12ED1"/>
    <w:rsid w:val="00121118"/>
    <w:rsid w:val="00122360"/>
    <w:rsid w:val="001313F3"/>
    <w:rsid w:val="001332A7"/>
    <w:rsid w:val="0013670F"/>
    <w:rsid w:val="00144573"/>
    <w:rsid w:val="001712F5"/>
    <w:rsid w:val="0017566E"/>
    <w:rsid w:val="0018636D"/>
    <w:rsid w:val="00191744"/>
    <w:rsid w:val="001A50CF"/>
    <w:rsid w:val="001A66CF"/>
    <w:rsid w:val="001B1885"/>
    <w:rsid w:val="001C42C4"/>
    <w:rsid w:val="001D31A4"/>
    <w:rsid w:val="001D3723"/>
    <w:rsid w:val="001D68D4"/>
    <w:rsid w:val="001D6FFE"/>
    <w:rsid w:val="001E3462"/>
    <w:rsid w:val="001E4550"/>
    <w:rsid w:val="001E6F20"/>
    <w:rsid w:val="001E79A1"/>
    <w:rsid w:val="001F2806"/>
    <w:rsid w:val="001F30C6"/>
    <w:rsid w:val="001F60B8"/>
    <w:rsid w:val="002136C5"/>
    <w:rsid w:val="00223967"/>
    <w:rsid w:val="002304D6"/>
    <w:rsid w:val="00233B00"/>
    <w:rsid w:val="00237C30"/>
    <w:rsid w:val="002712FD"/>
    <w:rsid w:val="00283D79"/>
    <w:rsid w:val="00287AC2"/>
    <w:rsid w:val="00297C5F"/>
    <w:rsid w:val="002A78F4"/>
    <w:rsid w:val="002B7094"/>
    <w:rsid w:val="002C4201"/>
    <w:rsid w:val="002F3B15"/>
    <w:rsid w:val="002F5EEF"/>
    <w:rsid w:val="00302045"/>
    <w:rsid w:val="00316D15"/>
    <w:rsid w:val="003276D4"/>
    <w:rsid w:val="0033310F"/>
    <w:rsid w:val="00370D12"/>
    <w:rsid w:val="00385861"/>
    <w:rsid w:val="00387A5B"/>
    <w:rsid w:val="003A4C55"/>
    <w:rsid w:val="003B57FB"/>
    <w:rsid w:val="003C07D1"/>
    <w:rsid w:val="003C6A9D"/>
    <w:rsid w:val="003D7BB5"/>
    <w:rsid w:val="003E4C31"/>
    <w:rsid w:val="003F5082"/>
    <w:rsid w:val="00411D7C"/>
    <w:rsid w:val="00414C9D"/>
    <w:rsid w:val="0041777A"/>
    <w:rsid w:val="00431DD2"/>
    <w:rsid w:val="004327BC"/>
    <w:rsid w:val="0043662C"/>
    <w:rsid w:val="00437C9D"/>
    <w:rsid w:val="00452706"/>
    <w:rsid w:val="004646F1"/>
    <w:rsid w:val="004721D2"/>
    <w:rsid w:val="0048338C"/>
    <w:rsid w:val="0049203C"/>
    <w:rsid w:val="004949A0"/>
    <w:rsid w:val="0049567D"/>
    <w:rsid w:val="004A1004"/>
    <w:rsid w:val="004C64AF"/>
    <w:rsid w:val="004E2B00"/>
    <w:rsid w:val="004E53A6"/>
    <w:rsid w:val="005051CE"/>
    <w:rsid w:val="00517AC2"/>
    <w:rsid w:val="00520EEF"/>
    <w:rsid w:val="0052108A"/>
    <w:rsid w:val="00524074"/>
    <w:rsid w:val="00532F9C"/>
    <w:rsid w:val="00544FD0"/>
    <w:rsid w:val="00560721"/>
    <w:rsid w:val="00561947"/>
    <w:rsid w:val="00566372"/>
    <w:rsid w:val="00567128"/>
    <w:rsid w:val="00567A24"/>
    <w:rsid w:val="0057420B"/>
    <w:rsid w:val="005763CE"/>
    <w:rsid w:val="005B2714"/>
    <w:rsid w:val="005C678B"/>
    <w:rsid w:val="005E42A2"/>
    <w:rsid w:val="005F59E7"/>
    <w:rsid w:val="00634259"/>
    <w:rsid w:val="00637764"/>
    <w:rsid w:val="00651216"/>
    <w:rsid w:val="00687225"/>
    <w:rsid w:val="00695BB3"/>
    <w:rsid w:val="006A7784"/>
    <w:rsid w:val="006B3072"/>
    <w:rsid w:val="006C65A8"/>
    <w:rsid w:val="006C6B1F"/>
    <w:rsid w:val="006D18AE"/>
    <w:rsid w:val="006E11B2"/>
    <w:rsid w:val="006F6546"/>
    <w:rsid w:val="00704E23"/>
    <w:rsid w:val="00742C34"/>
    <w:rsid w:val="0075413D"/>
    <w:rsid w:val="007639D2"/>
    <w:rsid w:val="00780380"/>
    <w:rsid w:val="0078313A"/>
    <w:rsid w:val="00795AEB"/>
    <w:rsid w:val="00797CA9"/>
    <w:rsid w:val="007A4702"/>
    <w:rsid w:val="007A7ECB"/>
    <w:rsid w:val="007D17BD"/>
    <w:rsid w:val="007D27C4"/>
    <w:rsid w:val="007D4D40"/>
    <w:rsid w:val="007D5050"/>
    <w:rsid w:val="007E3248"/>
    <w:rsid w:val="007F70D7"/>
    <w:rsid w:val="00800D8A"/>
    <w:rsid w:val="00816946"/>
    <w:rsid w:val="00823910"/>
    <w:rsid w:val="00833221"/>
    <w:rsid w:val="008408AB"/>
    <w:rsid w:val="008441FA"/>
    <w:rsid w:val="00855DAD"/>
    <w:rsid w:val="008616EF"/>
    <w:rsid w:val="00866F92"/>
    <w:rsid w:val="0086760F"/>
    <w:rsid w:val="00891125"/>
    <w:rsid w:val="008920A1"/>
    <w:rsid w:val="00895428"/>
    <w:rsid w:val="008A11FF"/>
    <w:rsid w:val="008A6F7A"/>
    <w:rsid w:val="008B7598"/>
    <w:rsid w:val="008B7DAC"/>
    <w:rsid w:val="008F4758"/>
    <w:rsid w:val="00900953"/>
    <w:rsid w:val="009022A6"/>
    <w:rsid w:val="0093405F"/>
    <w:rsid w:val="00941D20"/>
    <w:rsid w:val="00947E86"/>
    <w:rsid w:val="00954ABF"/>
    <w:rsid w:val="00964899"/>
    <w:rsid w:val="00977779"/>
    <w:rsid w:val="0099656B"/>
    <w:rsid w:val="00997B51"/>
    <w:rsid w:val="009B2AC0"/>
    <w:rsid w:val="009C4BD3"/>
    <w:rsid w:val="009C712D"/>
    <w:rsid w:val="00A04BB4"/>
    <w:rsid w:val="00A20EFF"/>
    <w:rsid w:val="00A216B1"/>
    <w:rsid w:val="00A27160"/>
    <w:rsid w:val="00A322A9"/>
    <w:rsid w:val="00A32897"/>
    <w:rsid w:val="00A40F29"/>
    <w:rsid w:val="00A45F69"/>
    <w:rsid w:val="00A70F3C"/>
    <w:rsid w:val="00A71FB1"/>
    <w:rsid w:val="00A93368"/>
    <w:rsid w:val="00AB17F5"/>
    <w:rsid w:val="00AB621A"/>
    <w:rsid w:val="00AD15C7"/>
    <w:rsid w:val="00AD2E22"/>
    <w:rsid w:val="00AD6B5F"/>
    <w:rsid w:val="00AE6212"/>
    <w:rsid w:val="00AE6D30"/>
    <w:rsid w:val="00AF5DB8"/>
    <w:rsid w:val="00AF5EC3"/>
    <w:rsid w:val="00AF683C"/>
    <w:rsid w:val="00B346C3"/>
    <w:rsid w:val="00B36F9A"/>
    <w:rsid w:val="00B44C85"/>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00AE"/>
    <w:rsid w:val="00C07BF9"/>
    <w:rsid w:val="00C1677C"/>
    <w:rsid w:val="00C16A7A"/>
    <w:rsid w:val="00C20D1A"/>
    <w:rsid w:val="00C21390"/>
    <w:rsid w:val="00C225BA"/>
    <w:rsid w:val="00C649FF"/>
    <w:rsid w:val="00C66894"/>
    <w:rsid w:val="00C74C33"/>
    <w:rsid w:val="00C82146"/>
    <w:rsid w:val="00C94905"/>
    <w:rsid w:val="00CC47A9"/>
    <w:rsid w:val="00CC7860"/>
    <w:rsid w:val="00CF2C8C"/>
    <w:rsid w:val="00D02CB9"/>
    <w:rsid w:val="00D04AAC"/>
    <w:rsid w:val="00D10CBF"/>
    <w:rsid w:val="00D218FB"/>
    <w:rsid w:val="00D22882"/>
    <w:rsid w:val="00D4045B"/>
    <w:rsid w:val="00D40791"/>
    <w:rsid w:val="00D54DC9"/>
    <w:rsid w:val="00D868A5"/>
    <w:rsid w:val="00D87BDD"/>
    <w:rsid w:val="00DA1175"/>
    <w:rsid w:val="00DA4A7C"/>
    <w:rsid w:val="00DD5C34"/>
    <w:rsid w:val="00DE2294"/>
    <w:rsid w:val="00DF3E83"/>
    <w:rsid w:val="00E06476"/>
    <w:rsid w:val="00E13354"/>
    <w:rsid w:val="00E1791F"/>
    <w:rsid w:val="00E37C8D"/>
    <w:rsid w:val="00E5116F"/>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E0A6E"/>
    <w:rsid w:val="00EE1E3E"/>
    <w:rsid w:val="00F016CC"/>
    <w:rsid w:val="00F142C6"/>
    <w:rsid w:val="00F15BF7"/>
    <w:rsid w:val="00F54DA6"/>
    <w:rsid w:val="00F630E6"/>
    <w:rsid w:val="00F71F89"/>
    <w:rsid w:val="00F83B1C"/>
    <w:rsid w:val="00F91F51"/>
    <w:rsid w:val="00F96C7B"/>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37C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table" w:styleId="Grilledutableau">
    <w:name w:val="Table Grid"/>
    <w:basedOn w:val="TableauNormal"/>
    <w:uiPriority w:val="59"/>
    <w:rsid w:val="001F2806"/>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116F"/>
    <w:pPr>
      <w:tabs>
        <w:tab w:val="center" w:pos="4536"/>
        <w:tab w:val="right" w:pos="9072"/>
      </w:tabs>
    </w:pPr>
  </w:style>
  <w:style w:type="character" w:customStyle="1" w:styleId="En-tteCar">
    <w:name w:val="En-tête Car"/>
    <w:basedOn w:val="Policepardfaut"/>
    <w:link w:val="En-tte"/>
    <w:uiPriority w:val="99"/>
    <w:rsid w:val="00E5116F"/>
  </w:style>
  <w:style w:type="paragraph" w:styleId="Pieddepage">
    <w:name w:val="footer"/>
    <w:basedOn w:val="Normal"/>
    <w:link w:val="PieddepageCar"/>
    <w:uiPriority w:val="99"/>
    <w:unhideWhenUsed/>
    <w:rsid w:val="00E5116F"/>
    <w:pPr>
      <w:tabs>
        <w:tab w:val="center" w:pos="4536"/>
        <w:tab w:val="right" w:pos="9072"/>
      </w:tabs>
    </w:pPr>
  </w:style>
  <w:style w:type="character" w:customStyle="1" w:styleId="PieddepageCar">
    <w:name w:val="Pied de page Car"/>
    <w:basedOn w:val="Policepardfaut"/>
    <w:link w:val="Pieddepage"/>
    <w:uiPriority w:val="99"/>
    <w:rsid w:val="00E5116F"/>
  </w:style>
  <w:style w:type="character" w:customStyle="1" w:styleId="Titre2Car">
    <w:name w:val="Titre 2 Car"/>
    <w:basedOn w:val="Policepardfaut"/>
    <w:link w:val="Titre2"/>
    <w:uiPriority w:val="9"/>
    <w:rsid w:val="00437C9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37C9D"/>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437C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700">
      <w:bodyDiv w:val="1"/>
      <w:marLeft w:val="0"/>
      <w:marRight w:val="0"/>
      <w:marTop w:val="0"/>
      <w:marBottom w:val="0"/>
      <w:divBdr>
        <w:top w:val="none" w:sz="0" w:space="0" w:color="auto"/>
        <w:left w:val="none" w:sz="0" w:space="0" w:color="auto"/>
        <w:bottom w:val="none" w:sz="0" w:space="0" w:color="auto"/>
        <w:right w:val="none" w:sz="0" w:space="0" w:color="auto"/>
      </w:divBdr>
    </w:div>
    <w:div w:id="547959271">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economie/retraite/reforme-des-retrai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ncetvinfo.fr/economie/transports/sncf/greve-a-la-sncf/greve-contre-la-reforme-des-retraites-des-personnalites-appellent-a-soutenir-financierement-les-cheminots-et-les-agents-de-la-ratp_375655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ogs.mediapart.fr/les-invites-de-mediapart/blog/221219/pour-gagner-soutenons-les-grevist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814</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169</cp:revision>
  <dcterms:created xsi:type="dcterms:W3CDTF">2019-09-12T10:02:00Z</dcterms:created>
  <dcterms:modified xsi:type="dcterms:W3CDTF">2020-01-20T08:05:00Z</dcterms:modified>
</cp:coreProperties>
</file>