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9098" w14:textId="4D7B0637" w:rsid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hAnsiTheme="minorHAnsi" w:cstheme="minorHAnsi"/>
          <w:b/>
          <w:bCs/>
          <w:color w:val="262626"/>
          <w:kern w:val="36"/>
          <w:sz w:val="28"/>
          <w:szCs w:val="28"/>
          <w:u w:color="262626"/>
        </w:rPr>
      </w:pPr>
      <w:r w:rsidRPr="007F5AA1">
        <w:rPr>
          <w:rStyle w:val="Aucun"/>
          <w:rFonts w:asciiTheme="minorHAnsi" w:hAnsiTheme="minorHAnsi" w:cstheme="minorHAnsi"/>
          <w:b/>
          <w:bCs/>
          <w:color w:val="262626"/>
          <w:kern w:val="36"/>
          <w:sz w:val="28"/>
          <w:szCs w:val="28"/>
          <w:u w:color="262626"/>
        </w:rPr>
        <w:t>Le télétravail aurait fait grimper la productivité des salariés de 22</w:t>
      </w:r>
      <w:r>
        <w:rPr>
          <w:rStyle w:val="Aucun"/>
          <w:rFonts w:asciiTheme="minorHAnsi" w:hAnsiTheme="minorHAnsi" w:cstheme="minorHAnsi"/>
          <w:b/>
          <w:bCs/>
          <w:color w:val="262626"/>
          <w:kern w:val="36"/>
          <w:sz w:val="28"/>
          <w:szCs w:val="28"/>
          <w:u w:color="262626"/>
        </w:rPr>
        <w:t> </w:t>
      </w:r>
      <w:r w:rsidRPr="007F5AA1">
        <w:rPr>
          <w:rStyle w:val="Aucun"/>
          <w:rFonts w:asciiTheme="minorHAnsi" w:hAnsiTheme="minorHAnsi" w:cstheme="minorHAnsi"/>
          <w:b/>
          <w:bCs/>
          <w:color w:val="262626"/>
          <w:kern w:val="36"/>
          <w:sz w:val="28"/>
          <w:szCs w:val="28"/>
          <w:u w:color="262626"/>
        </w:rPr>
        <w:t>%</w:t>
      </w:r>
    </w:p>
    <w:p w14:paraId="340EC60E" w14:textId="35D0CA99" w:rsid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hAnsiTheme="minorHAnsi" w:cstheme="minorHAnsi"/>
          <w:b/>
          <w:bCs/>
          <w:color w:val="262626"/>
          <w:kern w:val="36"/>
          <w:sz w:val="28"/>
          <w:szCs w:val="28"/>
          <w:u w:color="262626"/>
        </w:rPr>
      </w:pPr>
    </w:p>
    <w:p w14:paraId="56483B1C" w14:textId="5B74EBA6"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color w:val="262626"/>
          <w:kern w:val="36"/>
          <w:sz w:val="24"/>
          <w:szCs w:val="24"/>
          <w:u w:color="262626"/>
        </w:rPr>
      </w:pPr>
      <w:r w:rsidRPr="007F5AA1">
        <w:rPr>
          <w:rStyle w:val="Aucun"/>
          <w:rFonts w:asciiTheme="minorHAnsi" w:hAnsiTheme="minorHAnsi" w:cstheme="minorHAnsi"/>
          <w:color w:val="262626"/>
          <w:kern w:val="36"/>
          <w:sz w:val="24"/>
          <w:szCs w:val="24"/>
          <w:u w:color="262626"/>
        </w:rPr>
        <w:t xml:space="preserve">Hayat </w:t>
      </w:r>
      <w:proofErr w:type="spellStart"/>
      <w:r w:rsidRPr="007F5AA1">
        <w:rPr>
          <w:rStyle w:val="Aucun"/>
          <w:rFonts w:asciiTheme="minorHAnsi" w:hAnsiTheme="minorHAnsi" w:cstheme="minorHAnsi"/>
          <w:color w:val="262626"/>
          <w:kern w:val="36"/>
          <w:sz w:val="24"/>
          <w:szCs w:val="24"/>
          <w:u w:color="262626"/>
        </w:rPr>
        <w:t>Gazzane</w:t>
      </w:r>
      <w:proofErr w:type="spellEnd"/>
      <w:r w:rsidRPr="007F5AA1">
        <w:rPr>
          <w:rStyle w:val="Aucun"/>
          <w:rFonts w:asciiTheme="minorHAnsi" w:hAnsiTheme="minorHAnsi" w:cstheme="minorHAnsi"/>
          <w:color w:val="262626"/>
          <w:kern w:val="36"/>
          <w:sz w:val="24"/>
          <w:szCs w:val="24"/>
          <w:u w:color="262626"/>
        </w:rPr>
        <w:t>, lefigaro.fr, 1</w:t>
      </w:r>
      <w:r w:rsidR="00DF7114">
        <w:rPr>
          <w:rStyle w:val="Aucun"/>
          <w:rFonts w:asciiTheme="minorHAnsi" w:hAnsiTheme="minorHAnsi" w:cstheme="minorHAnsi"/>
          <w:color w:val="262626"/>
          <w:kern w:val="36"/>
          <w:sz w:val="24"/>
          <w:szCs w:val="24"/>
          <w:u w:color="262626"/>
        </w:rPr>
        <w:t>3</w:t>
      </w:r>
      <w:r w:rsidRPr="007F5AA1">
        <w:rPr>
          <w:rStyle w:val="Aucun"/>
          <w:rFonts w:asciiTheme="minorHAnsi" w:hAnsiTheme="minorHAnsi" w:cstheme="minorHAnsi"/>
          <w:color w:val="262626"/>
          <w:kern w:val="36"/>
          <w:sz w:val="24"/>
          <w:szCs w:val="24"/>
          <w:u w:color="262626"/>
        </w:rPr>
        <w:t xml:space="preserve"> mars 2021.</w:t>
      </w:r>
    </w:p>
    <w:p w14:paraId="61328724" w14:textId="1326BFE4" w:rsidR="007F5AA1" w:rsidRPr="007F5AA1" w:rsidRDefault="00DF7114"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color w:val="auto"/>
          <w:sz w:val="24"/>
          <w:szCs w:val="24"/>
          <w:u w:color="000000"/>
        </w:rPr>
      </w:pPr>
      <w:hyperlink r:id="rId7" w:history="1">
        <w:r w:rsidR="007F5AA1" w:rsidRPr="0007565F">
          <w:rPr>
            <w:rStyle w:val="Lienhypertexte"/>
            <w:rFonts w:asciiTheme="minorHAnsi" w:hAnsiTheme="minorHAnsi" w:cstheme="minorHAnsi"/>
            <w:sz w:val="24"/>
            <w:szCs w:val="24"/>
          </w:rPr>
          <w:t>https://www.lefigaro.fr/conjoncture/le-teletravail-a-fait-grimper-la-productivite-des-salaries-de-22-20210315</w:t>
        </w:r>
      </w:hyperlink>
    </w:p>
    <w:p w14:paraId="2F48CE3E" w14:textId="095E4244"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0020EF91" w14:textId="0A933E62"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5C5A9A76" w14:textId="6FCC27CD" w:rsidR="007F5AA1" w:rsidRPr="007F5AA1" w:rsidRDefault="007F5AA1" w:rsidP="007F5AA1">
      <w:pPr>
        <w:shd w:val="clear" w:color="auto" w:fill="FFFFFF"/>
        <w:spacing w:after="0" w:line="240" w:lineRule="auto"/>
        <w:jc w:val="both"/>
        <w:textAlignment w:val="baseline"/>
        <w:rPr>
          <w:rFonts w:eastAsia="Times New Roman" w:cstheme="minorHAnsi"/>
          <w:i/>
          <w:iCs/>
          <w:sz w:val="24"/>
          <w:szCs w:val="24"/>
          <w:lang w:eastAsia="fr-FR"/>
        </w:rPr>
      </w:pPr>
      <w:r w:rsidRPr="007F5AA1">
        <w:rPr>
          <w:rFonts w:eastAsia="Times New Roman" w:cstheme="minorHAnsi"/>
          <w:i/>
          <w:iCs/>
          <w:sz w:val="24"/>
          <w:szCs w:val="24"/>
          <w:lang w:eastAsia="fr-FR"/>
        </w:rPr>
        <w:t>Selon les calculs de l’institut Sapiens, cette efficacité a notamment contribué à préserver plus de 200</w:t>
      </w:r>
      <w:r w:rsidR="0012475C">
        <w:rPr>
          <w:rFonts w:eastAsia="Times New Roman" w:cstheme="minorHAnsi"/>
          <w:i/>
          <w:iCs/>
          <w:sz w:val="24"/>
          <w:szCs w:val="24"/>
          <w:lang w:eastAsia="fr-FR"/>
        </w:rPr>
        <w:t> </w:t>
      </w:r>
      <w:r w:rsidRPr="007F5AA1">
        <w:rPr>
          <w:rFonts w:eastAsia="Times New Roman" w:cstheme="minorHAnsi"/>
          <w:i/>
          <w:iCs/>
          <w:sz w:val="24"/>
          <w:szCs w:val="24"/>
          <w:lang w:eastAsia="fr-FR"/>
        </w:rPr>
        <w:t>milliards d’euros de PIB en 2020.</w:t>
      </w:r>
    </w:p>
    <w:p w14:paraId="3B879A47" w14:textId="77777777" w:rsidR="007F5AA1" w:rsidRDefault="007F5AA1" w:rsidP="007F5AA1">
      <w:pPr>
        <w:shd w:val="clear" w:color="auto" w:fill="FFFFFF"/>
        <w:spacing w:after="0" w:line="240" w:lineRule="auto"/>
        <w:jc w:val="both"/>
        <w:textAlignment w:val="baseline"/>
        <w:rPr>
          <w:rFonts w:eastAsia="Times New Roman" w:cstheme="minorHAnsi"/>
          <w:i/>
          <w:iCs/>
          <w:sz w:val="24"/>
          <w:szCs w:val="24"/>
          <w:bdr w:val="none" w:sz="0" w:space="0" w:color="auto" w:frame="1"/>
          <w:lang w:eastAsia="fr-FR"/>
        </w:rPr>
      </w:pPr>
    </w:p>
    <w:p w14:paraId="64F2DDCC" w14:textId="1A975501"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Pr>
          <w:rFonts w:eastAsia="Times New Roman" w:cstheme="minorHAnsi"/>
          <w:sz w:val="24"/>
          <w:szCs w:val="24"/>
          <w:lang w:eastAsia="fr-FR"/>
        </w:rPr>
        <w:t>« </w:t>
      </w:r>
      <w:r w:rsidRPr="007F5AA1">
        <w:rPr>
          <w:rFonts w:eastAsia="Times New Roman" w:cstheme="minorHAnsi"/>
          <w:sz w:val="24"/>
          <w:szCs w:val="24"/>
          <w:lang w:eastAsia="fr-FR"/>
        </w:rPr>
        <w:t xml:space="preserve">Le télétravail rend les salariés plus efficaces. C’est ce qui ressort de l’étude publiée ce lundi par l’Institut Sapiens. Selon le </w:t>
      </w:r>
      <w:proofErr w:type="spellStart"/>
      <w:r w:rsidRPr="007F5AA1">
        <w:rPr>
          <w:rFonts w:eastAsia="Times New Roman" w:cstheme="minorHAnsi"/>
          <w:i/>
          <w:iCs/>
          <w:sz w:val="24"/>
          <w:szCs w:val="24"/>
          <w:lang w:eastAsia="fr-FR"/>
        </w:rPr>
        <w:t>think</w:t>
      </w:r>
      <w:proofErr w:type="spellEnd"/>
      <w:r w:rsidRPr="007F5AA1">
        <w:rPr>
          <w:rFonts w:eastAsia="Times New Roman" w:cstheme="minorHAnsi"/>
          <w:i/>
          <w:iCs/>
          <w:sz w:val="24"/>
          <w:szCs w:val="24"/>
          <w:lang w:eastAsia="fr-FR"/>
        </w:rPr>
        <w:t xml:space="preserve"> tank</w:t>
      </w:r>
      <w:r w:rsidRPr="007F5AA1">
        <w:rPr>
          <w:rFonts w:eastAsia="Times New Roman" w:cstheme="minorHAnsi"/>
          <w:sz w:val="24"/>
          <w:szCs w:val="24"/>
          <w:lang w:eastAsia="fr-FR"/>
        </w:rPr>
        <w:t>, la productivité des employés travaillant à distance a augmenté de 22 %. Un chiffre, indique les auteurs, tiré d'une étude du cabinet Kronos sur le télétravail datant de 2016 mais toujours d'actualité. "</w:t>
      </w:r>
      <w:r w:rsidRPr="007F5AA1">
        <w:rPr>
          <w:rFonts w:eastAsia="Times New Roman" w:cstheme="minorHAnsi"/>
          <w:sz w:val="24"/>
          <w:szCs w:val="24"/>
          <w:bdr w:val="none" w:sz="0" w:space="0" w:color="auto" w:frame="1"/>
          <w:lang w:eastAsia="fr-FR"/>
        </w:rPr>
        <w:t>Notre laboratoire travaille de son côté sur une modélisation par rapport au premier confinement. Dans ses premières estimations, il est à 23 % de hausse de la productivité, ce qui recoupe le chiffre de Kronos. Pour nous cette donnée est donc totalement pertinente, même quatre ans après</w:t>
      </w:r>
      <w:r w:rsidRPr="007F5AA1">
        <w:rPr>
          <w:rFonts w:eastAsia="Times New Roman" w:cstheme="minorHAnsi"/>
          <w:sz w:val="24"/>
          <w:szCs w:val="24"/>
          <w:lang w:eastAsia="fr-FR"/>
        </w:rPr>
        <w:t xml:space="preserve">", explique </w:t>
      </w:r>
      <w:proofErr w:type="spellStart"/>
      <w:r w:rsidRPr="007F5AA1">
        <w:rPr>
          <w:rFonts w:eastAsia="Times New Roman" w:cstheme="minorHAnsi"/>
          <w:sz w:val="24"/>
          <w:szCs w:val="24"/>
          <w:lang w:eastAsia="fr-FR"/>
        </w:rPr>
        <w:t>Erwann</w:t>
      </w:r>
      <w:proofErr w:type="spellEnd"/>
      <w:r w:rsidRPr="007F5AA1">
        <w:rPr>
          <w:rFonts w:eastAsia="Times New Roman" w:cstheme="minorHAnsi"/>
          <w:sz w:val="24"/>
          <w:szCs w:val="24"/>
          <w:lang w:eastAsia="fr-FR"/>
        </w:rPr>
        <w:t xml:space="preserve"> Tison, directeur des études de l'Institut Sapiens</w:t>
      </w:r>
    </w:p>
    <w:p w14:paraId="30F7D96B" w14:textId="77777777" w:rsidR="007F5AA1" w:rsidRPr="007F5AA1" w:rsidRDefault="007F5AA1" w:rsidP="007F5AA1">
      <w:pPr>
        <w:shd w:val="clear" w:color="auto" w:fill="FFFFFF"/>
        <w:spacing w:after="0" w:line="240" w:lineRule="auto"/>
        <w:jc w:val="both"/>
        <w:textAlignment w:val="baseline"/>
        <w:rPr>
          <w:rFonts w:eastAsia="Times New Roman" w:cstheme="minorHAnsi"/>
          <w:b/>
          <w:bCs/>
          <w:i/>
          <w:iCs/>
          <w:caps/>
          <w:sz w:val="24"/>
          <w:szCs w:val="24"/>
          <w:bdr w:val="none" w:sz="0" w:space="0" w:color="auto" w:frame="1"/>
          <w:lang w:eastAsia="fr-FR"/>
        </w:rPr>
      </w:pPr>
    </w:p>
    <w:p w14:paraId="6224183F" w14:textId="3B977DBF"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Les raisons sont multiples. Parmi elles, une réduction des "</w:t>
      </w:r>
      <w:r w:rsidRPr="007F5AA1">
        <w:rPr>
          <w:rFonts w:eastAsia="Times New Roman" w:cstheme="minorHAnsi"/>
          <w:sz w:val="24"/>
          <w:szCs w:val="24"/>
          <w:bdr w:val="none" w:sz="0" w:space="0" w:color="auto" w:frame="1"/>
          <w:lang w:eastAsia="fr-FR"/>
        </w:rPr>
        <w:t>distractions et perturbations</w:t>
      </w:r>
      <w:r w:rsidR="00F03779">
        <w:rPr>
          <w:rFonts w:eastAsia="Times New Roman" w:cstheme="minorHAnsi"/>
          <w:sz w:val="24"/>
          <w:szCs w:val="24"/>
          <w:lang w:eastAsia="fr-FR"/>
        </w:rPr>
        <w:t>"</w:t>
      </w:r>
      <w:r w:rsidRPr="007F5AA1">
        <w:rPr>
          <w:rFonts w:eastAsia="Times New Roman" w:cstheme="minorHAnsi"/>
          <w:sz w:val="24"/>
          <w:szCs w:val="24"/>
          <w:lang w:eastAsia="fr-FR"/>
        </w:rPr>
        <w:t xml:space="preserve">, selon les auteurs, telles que les </w:t>
      </w:r>
      <w:proofErr w:type="spellStart"/>
      <w:r w:rsidRPr="007F5AA1">
        <w:rPr>
          <w:rFonts w:eastAsia="Times New Roman" w:cstheme="minorHAnsi"/>
          <w:sz w:val="24"/>
          <w:szCs w:val="24"/>
          <w:lang w:eastAsia="fr-FR"/>
        </w:rPr>
        <w:t>pauses</w:t>
      </w:r>
      <w:r w:rsidR="006A28BF">
        <w:rPr>
          <w:rFonts w:eastAsia="Times New Roman" w:cstheme="minorHAnsi"/>
          <w:sz w:val="24"/>
          <w:szCs w:val="24"/>
          <w:lang w:eastAsia="fr-FR"/>
        </w:rPr>
        <w:t>-</w:t>
      </w:r>
      <w:r w:rsidRPr="007F5AA1">
        <w:rPr>
          <w:rFonts w:eastAsia="Times New Roman" w:cstheme="minorHAnsi"/>
          <w:sz w:val="24"/>
          <w:szCs w:val="24"/>
          <w:lang w:eastAsia="fr-FR"/>
        </w:rPr>
        <w:t>café</w:t>
      </w:r>
      <w:proofErr w:type="spellEnd"/>
      <w:r w:rsidRPr="007F5AA1">
        <w:rPr>
          <w:rFonts w:eastAsia="Times New Roman" w:cstheme="minorHAnsi"/>
          <w:sz w:val="24"/>
          <w:szCs w:val="24"/>
          <w:lang w:eastAsia="fr-FR"/>
        </w:rPr>
        <w:t xml:space="preserve">, les déjeuners à rallonge, les bruits environnants ou encore les </w:t>
      </w:r>
      <w:r w:rsidR="00F03779">
        <w:rPr>
          <w:rFonts w:eastAsia="Times New Roman" w:cstheme="minorHAnsi"/>
          <w:sz w:val="24"/>
          <w:szCs w:val="24"/>
          <w:lang w:eastAsia="fr-FR"/>
        </w:rPr>
        <w:t>"</w:t>
      </w:r>
      <w:r w:rsidRPr="007F5AA1">
        <w:rPr>
          <w:rFonts w:eastAsia="Times New Roman" w:cstheme="minorHAnsi"/>
          <w:sz w:val="24"/>
          <w:szCs w:val="24"/>
          <w:bdr w:val="none" w:sz="0" w:space="0" w:color="auto" w:frame="1"/>
          <w:lang w:eastAsia="fr-FR"/>
        </w:rPr>
        <w:t>réunions inutiles et chronophages qui nuisent à la productivité</w:t>
      </w:r>
      <w:r w:rsidRPr="007F5AA1">
        <w:rPr>
          <w:rFonts w:eastAsia="Times New Roman" w:cstheme="minorHAnsi"/>
          <w:sz w:val="24"/>
          <w:szCs w:val="24"/>
          <w:lang w:eastAsia="fr-FR"/>
        </w:rPr>
        <w:t>". Le temps de trajet économisé s’est par ailleurs transformé en temps d’activité ou en temps de sommeil économisé, permettant aux salariés d’être en meilleure forme.</w:t>
      </w:r>
    </w:p>
    <w:p w14:paraId="7067C940" w14:textId="77777777"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p>
    <w:p w14:paraId="1DC3031A" w14:textId="77777777" w:rsidR="007F5AA1" w:rsidRPr="007F5AA1" w:rsidRDefault="007F5AA1" w:rsidP="007F5AA1">
      <w:pPr>
        <w:shd w:val="clear" w:color="auto" w:fill="FFFFFF"/>
        <w:spacing w:after="0" w:line="240" w:lineRule="auto"/>
        <w:jc w:val="both"/>
        <w:textAlignment w:val="baseline"/>
        <w:outlineLvl w:val="1"/>
        <w:rPr>
          <w:rFonts w:eastAsia="Times New Roman" w:cstheme="minorHAnsi"/>
          <w:b/>
          <w:bCs/>
          <w:sz w:val="24"/>
          <w:szCs w:val="24"/>
          <w:lang w:eastAsia="fr-FR"/>
        </w:rPr>
      </w:pPr>
      <w:r w:rsidRPr="007F5AA1">
        <w:rPr>
          <w:rFonts w:eastAsia="Times New Roman" w:cstheme="minorHAnsi"/>
          <w:b/>
          <w:bCs/>
          <w:sz w:val="24"/>
          <w:szCs w:val="24"/>
          <w:lang w:eastAsia="fr-FR"/>
        </w:rPr>
        <w:t>Conséquences positives sur le PIB</w:t>
      </w:r>
    </w:p>
    <w:p w14:paraId="5D5ACA98" w14:textId="57F14909"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 xml:space="preserve">Autre élément positif : le travail à distance permettrait d’augmenter la motivation et la responsabilisation des salariés. Ces derniers ont par ailleurs une meilleure gestion de leur emploi du temps. Les auteurs de l’étude pensent également que le télétravail permettrait de résoudre </w:t>
      </w:r>
      <w:r w:rsidR="004A32B6">
        <w:rPr>
          <w:rFonts w:eastAsia="Times New Roman" w:cstheme="minorHAnsi"/>
          <w:sz w:val="24"/>
          <w:szCs w:val="24"/>
          <w:lang w:eastAsia="fr-FR"/>
        </w:rPr>
        <w:t>"</w:t>
      </w:r>
      <w:r w:rsidRPr="007F5AA1">
        <w:rPr>
          <w:rFonts w:eastAsia="Times New Roman" w:cstheme="minorHAnsi"/>
          <w:sz w:val="24"/>
          <w:szCs w:val="24"/>
          <w:bdr w:val="none" w:sz="0" w:space="0" w:color="auto" w:frame="1"/>
          <w:lang w:eastAsia="fr-FR"/>
        </w:rPr>
        <w:t>les nombreux dysfonctionnements managériaux</w:t>
      </w:r>
      <w:r w:rsidR="004A32B6">
        <w:rPr>
          <w:rFonts w:eastAsia="Times New Roman" w:cstheme="minorHAnsi"/>
          <w:sz w:val="24"/>
          <w:szCs w:val="24"/>
          <w:lang w:eastAsia="fr-FR"/>
        </w:rPr>
        <w:t>"</w:t>
      </w:r>
      <w:r w:rsidRPr="007F5AA1">
        <w:rPr>
          <w:rFonts w:eastAsia="Times New Roman" w:cstheme="minorHAnsi"/>
          <w:sz w:val="24"/>
          <w:szCs w:val="24"/>
          <w:lang w:eastAsia="fr-FR"/>
        </w:rPr>
        <w:t>, souvent source de conflit ou d’absentéisme.</w:t>
      </w:r>
    </w:p>
    <w:p w14:paraId="791ACCC9" w14:textId="77777777" w:rsidR="007F5AA1" w:rsidRPr="007F5AA1" w:rsidRDefault="007F5AA1" w:rsidP="007F5AA1">
      <w:pPr>
        <w:shd w:val="clear" w:color="auto" w:fill="FFFFFF"/>
        <w:spacing w:after="0" w:line="240" w:lineRule="auto"/>
        <w:jc w:val="both"/>
        <w:textAlignment w:val="baseline"/>
        <w:rPr>
          <w:rFonts w:eastAsia="Times New Roman" w:cstheme="minorHAnsi"/>
          <w:b/>
          <w:bCs/>
          <w:caps/>
          <w:sz w:val="24"/>
          <w:szCs w:val="24"/>
          <w:bdr w:val="none" w:sz="0" w:space="0" w:color="auto" w:frame="1"/>
          <w:lang w:eastAsia="fr-FR"/>
        </w:rPr>
      </w:pPr>
    </w:p>
    <w:p w14:paraId="4CE92A3F" w14:textId="0E64877D"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Ces effets positifs ont eu des conséquences économiques concrètes depuis que le télétravail s’est imposé aux Français l’an dernier, assure l’institut Sapiens. En permettant aux entreprises de poursuivre leur activité avec des gains de productivité, le télétravail aurait ainsi permis de sauvegarder entre 216 et 230</w:t>
      </w:r>
      <w:r w:rsidR="006A28BF">
        <w:rPr>
          <w:rFonts w:eastAsia="Times New Roman" w:cstheme="minorHAnsi"/>
          <w:sz w:val="24"/>
          <w:szCs w:val="24"/>
          <w:lang w:eastAsia="fr-FR"/>
        </w:rPr>
        <w:t> </w:t>
      </w:r>
      <w:r w:rsidRPr="007F5AA1">
        <w:rPr>
          <w:rFonts w:eastAsia="Times New Roman" w:cstheme="minorHAnsi"/>
          <w:sz w:val="24"/>
          <w:szCs w:val="24"/>
          <w:lang w:eastAsia="fr-FR"/>
        </w:rPr>
        <w:t>milliards d’euros de produit intérieur brut (PIB) en 2020. La fourchette se situerait entre 167 et 173</w:t>
      </w:r>
      <w:r w:rsidR="006A28BF">
        <w:rPr>
          <w:rFonts w:eastAsia="Times New Roman" w:cstheme="minorHAnsi"/>
          <w:sz w:val="24"/>
          <w:szCs w:val="24"/>
          <w:lang w:eastAsia="fr-FR"/>
        </w:rPr>
        <w:t> </w:t>
      </w:r>
      <w:r w:rsidRPr="007F5AA1">
        <w:rPr>
          <w:rFonts w:eastAsia="Times New Roman" w:cstheme="minorHAnsi"/>
          <w:sz w:val="24"/>
          <w:szCs w:val="24"/>
          <w:lang w:eastAsia="fr-FR"/>
        </w:rPr>
        <w:t>milliards de PIB lors du premier confinement, et entre 49 et 57</w:t>
      </w:r>
      <w:r w:rsidR="006A28BF">
        <w:rPr>
          <w:rFonts w:eastAsia="Times New Roman" w:cstheme="minorHAnsi"/>
          <w:sz w:val="24"/>
          <w:szCs w:val="24"/>
          <w:lang w:eastAsia="fr-FR"/>
        </w:rPr>
        <w:t> </w:t>
      </w:r>
      <w:r w:rsidRPr="007F5AA1">
        <w:rPr>
          <w:rFonts w:eastAsia="Times New Roman" w:cstheme="minorHAnsi"/>
          <w:sz w:val="24"/>
          <w:szCs w:val="24"/>
          <w:lang w:eastAsia="fr-FR"/>
        </w:rPr>
        <w:t>milliards lors du second, en novembre.</w:t>
      </w:r>
    </w:p>
    <w:p w14:paraId="1555EE81" w14:textId="77777777"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p>
    <w:p w14:paraId="0F2A1A86" w14:textId="77777777" w:rsidR="007F5AA1" w:rsidRPr="007F5AA1" w:rsidRDefault="007F5AA1" w:rsidP="007F5AA1">
      <w:pPr>
        <w:shd w:val="clear" w:color="auto" w:fill="FFFFFF"/>
        <w:spacing w:after="0" w:line="240" w:lineRule="auto"/>
        <w:jc w:val="both"/>
        <w:textAlignment w:val="baseline"/>
        <w:outlineLvl w:val="1"/>
        <w:rPr>
          <w:rFonts w:eastAsia="Times New Roman" w:cstheme="minorHAnsi"/>
          <w:b/>
          <w:bCs/>
          <w:sz w:val="24"/>
          <w:szCs w:val="24"/>
          <w:lang w:eastAsia="fr-FR"/>
        </w:rPr>
      </w:pPr>
      <w:r w:rsidRPr="007F5AA1">
        <w:rPr>
          <w:rFonts w:eastAsia="Times New Roman" w:cstheme="minorHAnsi"/>
          <w:b/>
          <w:bCs/>
          <w:sz w:val="24"/>
          <w:szCs w:val="24"/>
          <w:lang w:eastAsia="fr-FR"/>
        </w:rPr>
        <w:t>Effets pervers</w:t>
      </w:r>
    </w:p>
    <w:p w14:paraId="5D484817" w14:textId="5E111D1B"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Mais attention : le télétravail n’est pas forcément la panacée. Tout d'abord, "</w:t>
      </w:r>
      <w:r w:rsidRPr="007F5AA1">
        <w:rPr>
          <w:rFonts w:eastAsia="Times New Roman" w:cstheme="minorHAnsi"/>
          <w:sz w:val="24"/>
          <w:szCs w:val="24"/>
          <w:bdr w:val="none" w:sz="0" w:space="0" w:color="auto" w:frame="1"/>
          <w:lang w:eastAsia="fr-FR"/>
        </w:rPr>
        <w:t>il ne correspond pas à tous les profils"</w:t>
      </w:r>
      <w:r w:rsidRPr="007F5AA1">
        <w:rPr>
          <w:rFonts w:eastAsia="Times New Roman" w:cstheme="minorHAnsi"/>
          <w:sz w:val="24"/>
          <w:szCs w:val="24"/>
          <w:lang w:eastAsia="fr-FR"/>
        </w:rPr>
        <w:t>, expliquent les auteurs de l'étude. Les gains de productivité dépendent aussi du contexte dans lequel ce télétravail est réalisé. "</w:t>
      </w:r>
      <w:r w:rsidRPr="007F5AA1">
        <w:rPr>
          <w:rFonts w:eastAsia="Times New Roman" w:cstheme="minorHAnsi"/>
          <w:sz w:val="24"/>
          <w:szCs w:val="24"/>
          <w:bdr w:val="none" w:sz="0" w:space="0" w:color="auto" w:frame="1"/>
          <w:lang w:eastAsia="fr-FR"/>
        </w:rPr>
        <w:t>Pour de nombreux néo-télétravailleurs ou parents télétravaillant, ce gain de productivité originel serait en fait gommé soit par la période d'adaptation à cette pratique, soit par le potentiel dérangement représenté par la garde d'enfants</w:t>
      </w:r>
      <w:r w:rsidRPr="007F5AA1">
        <w:rPr>
          <w:rFonts w:eastAsia="Times New Roman" w:cstheme="minorHAnsi"/>
          <w:sz w:val="24"/>
          <w:szCs w:val="24"/>
          <w:lang w:eastAsia="fr-FR"/>
        </w:rPr>
        <w:t>", précise l'Institut Sapiens.</w:t>
      </w:r>
    </w:p>
    <w:p w14:paraId="39028A26" w14:textId="6121819F"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Par ailleurs, s’il s’impose sur le long terme, à 100 %, sans suivi, il pourrait avoir l’effet inverse en entraînant une perte de productivité pouvant aller jusqu’à 20 %. "</w:t>
      </w:r>
      <w:r w:rsidRPr="007F5AA1">
        <w:rPr>
          <w:rFonts w:eastAsia="Times New Roman" w:cstheme="minorHAnsi"/>
          <w:sz w:val="24"/>
          <w:szCs w:val="24"/>
          <w:bdr w:val="none" w:sz="0" w:space="0" w:color="auto" w:frame="1"/>
          <w:lang w:eastAsia="fr-FR"/>
        </w:rPr>
        <w:t xml:space="preserve">Il y a une productivité marginale </w:t>
      </w:r>
      <w:r w:rsidRPr="007F5AA1">
        <w:rPr>
          <w:rFonts w:eastAsia="Times New Roman" w:cstheme="minorHAnsi"/>
          <w:sz w:val="24"/>
          <w:szCs w:val="24"/>
          <w:bdr w:val="none" w:sz="0" w:space="0" w:color="auto" w:frame="1"/>
          <w:lang w:eastAsia="fr-FR"/>
        </w:rPr>
        <w:lastRenderedPageBreak/>
        <w:t>décroissante qui arrive avec un télétravail à 100</w:t>
      </w:r>
      <w:r w:rsidR="006A28BF">
        <w:rPr>
          <w:rFonts w:eastAsia="Times New Roman" w:cstheme="minorHAnsi"/>
          <w:sz w:val="24"/>
          <w:szCs w:val="24"/>
          <w:bdr w:val="none" w:sz="0" w:space="0" w:color="auto" w:frame="1"/>
          <w:lang w:eastAsia="fr-FR"/>
        </w:rPr>
        <w:t> </w:t>
      </w:r>
      <w:r w:rsidRPr="007F5AA1">
        <w:rPr>
          <w:rFonts w:eastAsia="Times New Roman" w:cstheme="minorHAnsi"/>
          <w:sz w:val="24"/>
          <w:szCs w:val="24"/>
          <w:bdr w:val="none" w:sz="0" w:space="0" w:color="auto" w:frame="1"/>
          <w:lang w:eastAsia="fr-FR"/>
        </w:rPr>
        <w:t>%, raison pour laquelle nous ne préconisons pas un recours total à cette pratique dans notre étude, mais plutôt 2 à 3 jours par semaine (ratio optimal selon nos estimations)</w:t>
      </w:r>
      <w:r w:rsidRPr="007F5AA1">
        <w:rPr>
          <w:rFonts w:eastAsia="Times New Roman" w:cstheme="minorHAnsi"/>
          <w:sz w:val="24"/>
          <w:szCs w:val="24"/>
          <w:lang w:eastAsia="fr-FR"/>
        </w:rPr>
        <w:t xml:space="preserve">", explique </w:t>
      </w:r>
      <w:proofErr w:type="spellStart"/>
      <w:r w:rsidRPr="007F5AA1">
        <w:rPr>
          <w:rFonts w:eastAsia="Times New Roman" w:cstheme="minorHAnsi"/>
          <w:sz w:val="24"/>
          <w:szCs w:val="24"/>
          <w:lang w:eastAsia="fr-FR"/>
        </w:rPr>
        <w:t>Erwann</w:t>
      </w:r>
      <w:proofErr w:type="spellEnd"/>
      <w:r w:rsidRPr="007F5AA1">
        <w:rPr>
          <w:rFonts w:eastAsia="Times New Roman" w:cstheme="minorHAnsi"/>
          <w:sz w:val="24"/>
          <w:szCs w:val="24"/>
          <w:lang w:eastAsia="fr-FR"/>
        </w:rPr>
        <w:t xml:space="preserve"> Tison.</w:t>
      </w:r>
    </w:p>
    <w:p w14:paraId="2DD3AC1C" w14:textId="77777777" w:rsidR="007F5AA1" w:rsidRPr="007F5AA1" w:rsidRDefault="007F5AA1" w:rsidP="007F5AA1">
      <w:pPr>
        <w:shd w:val="clear" w:color="auto" w:fill="FFFFFF"/>
        <w:spacing w:after="0" w:line="240" w:lineRule="auto"/>
        <w:jc w:val="both"/>
        <w:textAlignment w:val="baseline"/>
        <w:rPr>
          <w:rFonts w:eastAsia="Times New Roman" w:cstheme="minorHAnsi"/>
          <w:b/>
          <w:bCs/>
          <w:caps/>
          <w:sz w:val="24"/>
          <w:szCs w:val="24"/>
          <w:bdr w:val="none" w:sz="0" w:space="0" w:color="auto" w:frame="1"/>
          <w:lang w:eastAsia="fr-FR"/>
        </w:rPr>
      </w:pPr>
    </w:p>
    <w:p w14:paraId="4A6FE418" w14:textId="2FF38F78"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De nombreux salariés, lassés d’être tenus éloignés de leur bureau et de leurs collègues, font état de leur mal-être. </w:t>
      </w:r>
      <w:hyperlink r:id="rId8" w:tgtFrame="_blank" w:history="1">
        <w:r w:rsidRPr="007F5AA1">
          <w:rPr>
            <w:rFonts w:eastAsia="Times New Roman" w:cstheme="minorHAnsi"/>
            <w:sz w:val="24"/>
            <w:szCs w:val="24"/>
            <w:bdr w:val="none" w:sz="0" w:space="0" w:color="auto" w:frame="1"/>
            <w:lang w:eastAsia="fr-FR"/>
          </w:rPr>
          <w:t>Une enquête Harris Interactive</w:t>
        </w:r>
      </w:hyperlink>
      <w:r w:rsidRPr="007F5AA1">
        <w:rPr>
          <w:rFonts w:eastAsia="Times New Roman" w:cstheme="minorHAnsi"/>
          <w:sz w:val="24"/>
          <w:szCs w:val="24"/>
          <w:lang w:eastAsia="fr-FR"/>
        </w:rPr>
        <w:t> publiée le mois dernier indiquait une augmentation du sentiment d’isolement, de stress et d’angoisse parmi ceux qui télétravaillent.</w:t>
      </w:r>
    </w:p>
    <w:p w14:paraId="418E5BFD" w14:textId="4FC4DCE2" w:rsidR="007F5AA1" w:rsidRPr="007F5AA1" w:rsidRDefault="007F5AA1" w:rsidP="007F5AA1">
      <w:pPr>
        <w:shd w:val="clear" w:color="auto" w:fill="FFFFFF"/>
        <w:spacing w:after="0" w:line="240" w:lineRule="auto"/>
        <w:jc w:val="both"/>
        <w:textAlignment w:val="baseline"/>
        <w:rPr>
          <w:rFonts w:eastAsia="Times New Roman" w:cstheme="minorHAnsi"/>
          <w:sz w:val="24"/>
          <w:szCs w:val="24"/>
          <w:lang w:eastAsia="fr-FR"/>
        </w:rPr>
      </w:pPr>
      <w:r w:rsidRPr="007F5AA1">
        <w:rPr>
          <w:rFonts w:eastAsia="Times New Roman" w:cstheme="minorHAnsi"/>
          <w:sz w:val="24"/>
          <w:szCs w:val="24"/>
          <w:lang w:eastAsia="fr-FR"/>
        </w:rPr>
        <w:t>Conscient du problème, le gouvernement a fait évoluer le protocole sanitaire en entreprise en janvier pour permettre à ceux qui le souhaitent de revenir au bureau une fois par semaine. Entre-temps, </w:t>
      </w:r>
      <w:hyperlink r:id="rId9" w:tgtFrame="_blank" w:history="1">
        <w:r w:rsidRPr="007F5AA1">
          <w:rPr>
            <w:rFonts w:eastAsia="Times New Roman" w:cstheme="minorHAnsi"/>
            <w:sz w:val="24"/>
            <w:szCs w:val="24"/>
            <w:bdr w:val="none" w:sz="0" w:space="0" w:color="auto" w:frame="1"/>
            <w:lang w:eastAsia="fr-FR"/>
          </w:rPr>
          <w:t>les partenaires sociaux ont signé un accord national interprofessionnel (ANI) sur le télétravail</w:t>
        </w:r>
      </w:hyperlink>
      <w:r w:rsidRPr="007F5AA1">
        <w:rPr>
          <w:rFonts w:eastAsia="Times New Roman" w:cstheme="minorHAnsi"/>
          <w:sz w:val="24"/>
          <w:szCs w:val="24"/>
          <w:lang w:eastAsia="fr-FR"/>
        </w:rPr>
        <w:t> censé mieux encadrer la pratique. Mais comme le martèle la ministre du Travail, Élisabeth Borne, la situation épidémique toujours inquiétante impose plus que jamais le recours au télétravail qui permettrait une réduction de 20 % à 30 % du risque de contamination. Les entreprises qui ne jouent pas le jeu s’exposent à des sanctions, rappelle-t-elle. </w:t>
      </w:r>
      <w:hyperlink r:id="rId10" w:tgtFrame="_blank" w:history="1">
        <w:r w:rsidRPr="007F5AA1">
          <w:rPr>
            <w:rFonts w:eastAsia="Times New Roman" w:cstheme="minorHAnsi"/>
            <w:sz w:val="24"/>
            <w:szCs w:val="24"/>
            <w:bdr w:val="none" w:sz="0" w:space="0" w:color="auto" w:frame="1"/>
            <w:lang w:eastAsia="fr-FR"/>
          </w:rPr>
          <w:t>Cinquante-deux mises en demeure</w:t>
        </w:r>
      </w:hyperlink>
      <w:r w:rsidRPr="007F5AA1">
        <w:rPr>
          <w:rFonts w:eastAsia="Times New Roman" w:cstheme="minorHAnsi"/>
          <w:sz w:val="24"/>
          <w:szCs w:val="24"/>
          <w:lang w:eastAsia="fr-FR"/>
        </w:rPr>
        <w:t> ont ainsi été prononcées par l’Inspection du travail depuis le mois d’octobre dernier, selon le ministère du Travail.</w:t>
      </w:r>
      <w:r>
        <w:rPr>
          <w:rFonts w:eastAsia="Times New Roman" w:cstheme="minorHAnsi"/>
          <w:sz w:val="24"/>
          <w:szCs w:val="24"/>
          <w:lang w:eastAsia="fr-FR"/>
        </w:rPr>
        <w:t> »</w:t>
      </w:r>
    </w:p>
    <w:p w14:paraId="4DCCEBA0" w14:textId="49783FEB"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2538ED05" w14:textId="76FEA31D" w:rsid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21C47D28" w14:textId="0A02377C" w:rsidR="00CE1ECB" w:rsidRDefault="00CE1ECB"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12173C42" w14:textId="206F69E6" w:rsidR="00CE1ECB" w:rsidRDefault="00CE1ECB"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6D3E5FB0" w14:textId="0CE9D98D" w:rsidR="00CE1ECB" w:rsidRDefault="00CE1ECB"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024BBE62" w14:textId="77777777" w:rsidR="00CE1ECB" w:rsidRPr="007F5AA1" w:rsidRDefault="00CE1ECB"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02B8C9EB" w14:textId="0626F997"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2041D8B2" w14:textId="77777777" w:rsidR="007F5AA1" w:rsidRPr="007F5AA1"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171CDD25" w14:textId="77777777" w:rsidR="007F5AA1" w:rsidRPr="007F5AA1" w:rsidRDefault="007F5AA1" w:rsidP="006A28B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auto"/>
          <w:sz w:val="24"/>
          <w:szCs w:val="24"/>
          <w:u w:color="000000"/>
        </w:rPr>
      </w:pPr>
      <w:r w:rsidRPr="007F5AA1">
        <w:rPr>
          <w:rStyle w:val="Aucun"/>
          <w:rFonts w:asciiTheme="minorHAnsi" w:hAnsiTheme="minorHAnsi" w:cstheme="minorHAnsi"/>
          <w:b/>
          <w:bCs/>
          <w:color w:val="auto"/>
          <w:sz w:val="24"/>
          <w:szCs w:val="24"/>
          <w:u w:color="000000"/>
        </w:rPr>
        <w:t>Exploitation pédagogique</w:t>
      </w:r>
    </w:p>
    <w:p w14:paraId="495C85E5" w14:textId="77777777" w:rsidR="007F5AA1" w:rsidRPr="006A28BF"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10"/>
          <w:szCs w:val="10"/>
          <w:u w:color="000000"/>
        </w:rPr>
      </w:pPr>
    </w:p>
    <w:p w14:paraId="7D897788" w14:textId="78587081"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1. </w:t>
      </w:r>
      <w:r w:rsidR="007F5AA1" w:rsidRPr="007F5AA1">
        <w:rPr>
          <w:rStyle w:val="Aucun"/>
          <w:rFonts w:asciiTheme="minorHAnsi" w:hAnsiTheme="minorHAnsi" w:cstheme="minorHAnsi"/>
          <w:color w:val="auto"/>
          <w:u w:color="000000"/>
        </w:rPr>
        <w:t>En quoi consiste le télétravail ?</w:t>
      </w:r>
    </w:p>
    <w:p w14:paraId="1DBB9857" w14:textId="6BE895BE"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2. </w:t>
      </w:r>
      <w:r w:rsidR="007F5AA1" w:rsidRPr="007F5AA1">
        <w:rPr>
          <w:rStyle w:val="Aucun"/>
          <w:rFonts w:asciiTheme="minorHAnsi" w:hAnsiTheme="minorHAnsi" w:cstheme="minorHAnsi"/>
          <w:color w:val="auto"/>
          <w:u w:color="000000"/>
        </w:rPr>
        <w:t>Quel a été l’impact du télétravail sur la productivité d’un point de vue statistique ?</w:t>
      </w:r>
    </w:p>
    <w:p w14:paraId="40D005DE" w14:textId="6B8F065B"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3. </w:t>
      </w:r>
      <w:r w:rsidR="007F5AA1" w:rsidRPr="007F5AA1">
        <w:rPr>
          <w:rStyle w:val="Aucun"/>
          <w:rFonts w:asciiTheme="minorHAnsi" w:hAnsiTheme="minorHAnsi" w:cstheme="minorHAnsi"/>
          <w:color w:val="auto"/>
          <w:u w:color="000000"/>
        </w:rPr>
        <w:t>Comment peut-on expliquer que le télétravail engendre une hausse de la productivité des travailleurs ?</w:t>
      </w:r>
    </w:p>
    <w:p w14:paraId="077DDB56" w14:textId="09270E1E"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4. </w:t>
      </w:r>
      <w:r w:rsidR="007F5AA1" w:rsidRPr="007F5AA1">
        <w:rPr>
          <w:rStyle w:val="Aucun"/>
          <w:rFonts w:asciiTheme="minorHAnsi" w:hAnsiTheme="minorHAnsi" w:cstheme="minorHAnsi"/>
          <w:color w:val="auto"/>
          <w:u w:color="000000"/>
        </w:rPr>
        <w:t>Selon vous, pourquoi le travail à distance permet-il « d’augmenter la motivation et la responsabilisation des salariés » ?</w:t>
      </w:r>
    </w:p>
    <w:p w14:paraId="025422E0" w14:textId="461C8E22"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5. </w:t>
      </w:r>
      <w:r w:rsidR="007F5AA1" w:rsidRPr="007F5AA1">
        <w:rPr>
          <w:rStyle w:val="Aucun"/>
          <w:rFonts w:asciiTheme="minorHAnsi" w:hAnsiTheme="minorHAnsi" w:cstheme="minorHAnsi"/>
          <w:color w:val="auto"/>
          <w:u w:color="000000"/>
        </w:rPr>
        <w:t>Comment peut-on expliquer que télétravail a « permis de sauvegarder entre 216 et 230 milliards d’euros de produit intérieur brut en 2020 ? ».</w:t>
      </w:r>
    </w:p>
    <w:p w14:paraId="70CA9A6D" w14:textId="71E0C9EF"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6. </w:t>
      </w:r>
      <w:r w:rsidR="007F5AA1" w:rsidRPr="007F5AA1">
        <w:rPr>
          <w:rStyle w:val="Aucun"/>
          <w:rFonts w:asciiTheme="minorHAnsi" w:hAnsiTheme="minorHAnsi" w:cstheme="minorHAnsi"/>
          <w:color w:val="auto"/>
          <w:u w:color="000000"/>
        </w:rPr>
        <w:t>Le télétravail n’a-t-il que des effets positifs sur les travailleurs ?</w:t>
      </w:r>
    </w:p>
    <w:p w14:paraId="7DA115CC" w14:textId="27CE24C7" w:rsidR="006A28BF" w:rsidRDefault="006A28BF"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3991F858" w14:textId="0DC91A32" w:rsidR="006A28BF" w:rsidRPr="00CE1ECB" w:rsidRDefault="00CE1ECB" w:rsidP="00CE1ECB">
      <w:pPr>
        <w:rPr>
          <w:rStyle w:val="Aucun"/>
          <w:rFonts w:eastAsia="Times New Roman" w:cstheme="minorHAnsi"/>
          <w:sz w:val="24"/>
          <w:szCs w:val="24"/>
          <w:u w:color="000000"/>
          <w:bdr w:val="nil"/>
          <w:lang w:eastAsia="fr-FR"/>
          <w14:textOutline w14:w="0" w14:cap="flat" w14:cmpd="sng" w14:algn="ctr">
            <w14:noFill/>
            <w14:prstDash w14:val="solid"/>
            <w14:bevel/>
          </w14:textOutline>
        </w:rPr>
      </w:pPr>
      <w:r>
        <w:rPr>
          <w:rStyle w:val="Aucun"/>
          <w:rFonts w:eastAsia="Times New Roman" w:cstheme="minorHAnsi"/>
          <w:sz w:val="24"/>
          <w:szCs w:val="24"/>
          <w:u w:color="000000"/>
        </w:rPr>
        <w:br w:type="page"/>
      </w:r>
    </w:p>
    <w:p w14:paraId="589DE77E" w14:textId="36106AC7" w:rsidR="007F5AA1" w:rsidRPr="007F5AA1" w:rsidRDefault="007F5AA1" w:rsidP="006A28B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auto"/>
          <w:sz w:val="24"/>
          <w:szCs w:val="24"/>
          <w:u w:color="000000"/>
        </w:rPr>
      </w:pPr>
      <w:proofErr w:type="spellStart"/>
      <w:r w:rsidRPr="007F5AA1">
        <w:rPr>
          <w:rStyle w:val="Aucun"/>
          <w:rFonts w:asciiTheme="minorHAnsi" w:hAnsiTheme="minorHAnsi" w:cstheme="minorHAnsi"/>
          <w:b/>
          <w:bCs/>
          <w:color w:val="auto"/>
          <w:sz w:val="24"/>
          <w:szCs w:val="24"/>
          <w:u w:color="000000"/>
          <w:lang w:val="en-US"/>
        </w:rPr>
        <w:lastRenderedPageBreak/>
        <w:t>Corr</w:t>
      </w:r>
      <w:r w:rsidR="006A28BF">
        <w:rPr>
          <w:rStyle w:val="Aucun"/>
          <w:rFonts w:asciiTheme="minorHAnsi" w:hAnsiTheme="minorHAnsi" w:cstheme="minorHAnsi"/>
          <w:b/>
          <w:bCs/>
          <w:color w:val="auto"/>
          <w:sz w:val="24"/>
          <w:szCs w:val="24"/>
          <w:u w:color="000000"/>
          <w:lang w:val="en-US"/>
        </w:rPr>
        <w:t>igé</w:t>
      </w:r>
      <w:proofErr w:type="spellEnd"/>
    </w:p>
    <w:p w14:paraId="3CC6A231" w14:textId="77777777" w:rsidR="007F5AA1" w:rsidRPr="006A28BF" w:rsidRDefault="007F5AA1" w:rsidP="007F5A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10"/>
          <w:szCs w:val="10"/>
          <w:u w:color="000000"/>
        </w:rPr>
      </w:pPr>
    </w:p>
    <w:p w14:paraId="2B490E57" w14:textId="3842FC1E"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Pr>
          <w:rStyle w:val="Aucun"/>
          <w:rFonts w:asciiTheme="minorHAnsi" w:hAnsiTheme="minorHAnsi" w:cstheme="minorHAnsi"/>
          <w:color w:val="auto"/>
          <w:u w:color="000000"/>
        </w:rPr>
        <w:t xml:space="preserve">1. </w:t>
      </w:r>
      <w:r w:rsidR="007F5AA1" w:rsidRPr="007F5AA1">
        <w:rPr>
          <w:rStyle w:val="Aucun"/>
          <w:rFonts w:asciiTheme="minorHAnsi" w:hAnsiTheme="minorHAnsi" w:cstheme="minorHAnsi"/>
          <w:color w:val="auto"/>
          <w:u w:color="000000"/>
        </w:rPr>
        <w:t>Le télétravail est une activité professionnelle effectuée par un travailleur à distance de son lieu de travail habituel et qui s’appuie sur l’utilisation d’outils de télécommunication lui permettant de rester en contact avec ses collègues et son employeur (utilisation d’un ordinateur connecté à Internet, dispositifs de visioconférence, usage du téléphone).</w:t>
      </w:r>
    </w:p>
    <w:p w14:paraId="7E725995" w14:textId="77777777"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color w:val="auto"/>
          <w:u w:color="000000"/>
        </w:rPr>
      </w:pPr>
    </w:p>
    <w:p w14:paraId="4D7E11E1" w14:textId="08BCC8CE"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color w:val="auto"/>
          <w:u w:color="000000"/>
        </w:rPr>
        <w:t xml:space="preserve">2. </w:t>
      </w:r>
      <w:r w:rsidR="007F5AA1" w:rsidRPr="007F5AA1">
        <w:rPr>
          <w:rStyle w:val="Aucun"/>
          <w:rFonts w:asciiTheme="minorHAnsi" w:hAnsiTheme="minorHAnsi" w:cstheme="minorHAnsi"/>
          <w:color w:val="auto"/>
          <w:u w:color="000000"/>
        </w:rPr>
        <w:t xml:space="preserve">Selon l’étude publiée par l’institut Sapiens, la productivité des personnes travaillant à </w:t>
      </w:r>
      <w:r w:rsidR="007F5AA1" w:rsidRPr="007F5AA1">
        <w:rPr>
          <w:rStyle w:val="Aucun"/>
          <w:rFonts w:asciiTheme="minorHAnsi" w:hAnsiTheme="minorHAnsi" w:cstheme="minorHAnsi"/>
          <w:u w:color="000000"/>
        </w:rPr>
        <w:t>distance a augmenté de 2</w:t>
      </w:r>
      <w:r w:rsidR="00E426BC">
        <w:rPr>
          <w:rStyle w:val="Aucun"/>
          <w:rFonts w:asciiTheme="minorHAnsi" w:hAnsiTheme="minorHAnsi" w:cstheme="minorHAnsi"/>
          <w:u w:color="000000"/>
        </w:rPr>
        <w:t>3</w:t>
      </w:r>
      <w:r>
        <w:rPr>
          <w:rStyle w:val="Aucun"/>
          <w:rFonts w:asciiTheme="minorHAnsi" w:hAnsiTheme="minorHAnsi" w:cstheme="minorHAnsi"/>
          <w:u w:color="000000"/>
        </w:rPr>
        <w:t> </w:t>
      </w:r>
      <w:r w:rsidR="007F5AA1" w:rsidRPr="007F5AA1">
        <w:rPr>
          <w:rStyle w:val="Aucun"/>
          <w:rFonts w:asciiTheme="minorHAnsi" w:hAnsiTheme="minorHAnsi" w:cstheme="minorHAnsi"/>
          <w:u w:color="000000"/>
        </w:rPr>
        <w:t>%, ce qui est cohérent avec une étude menée quatre années auparavant par le cabinet Kronos.</w:t>
      </w:r>
    </w:p>
    <w:p w14:paraId="015D9FF0" w14:textId="77777777"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2509A8B5" w14:textId="75263558"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00E426BC">
        <w:rPr>
          <w:rStyle w:val="Aucun"/>
          <w:rFonts w:asciiTheme="minorHAnsi" w:hAnsiTheme="minorHAnsi" w:cstheme="minorHAnsi"/>
          <w:u w:color="000000"/>
        </w:rPr>
        <w:t>S</w:t>
      </w:r>
      <w:r w:rsidR="00E426BC" w:rsidRPr="007F5AA1">
        <w:rPr>
          <w:rStyle w:val="Aucun"/>
          <w:rFonts w:asciiTheme="minorHAnsi" w:hAnsiTheme="minorHAnsi" w:cstheme="minorHAnsi"/>
          <w:u w:color="000000"/>
        </w:rPr>
        <w:t>elon les auteurs de l’étude</w:t>
      </w:r>
      <w:r w:rsidR="00E426BC">
        <w:rPr>
          <w:rStyle w:val="Aucun"/>
          <w:rFonts w:asciiTheme="minorHAnsi" w:hAnsiTheme="minorHAnsi" w:cstheme="minorHAnsi"/>
          <w:u w:color="000000"/>
        </w:rPr>
        <w:t>, l</w:t>
      </w:r>
      <w:r w:rsidR="007F5AA1" w:rsidRPr="007F5AA1">
        <w:rPr>
          <w:rStyle w:val="Aucun"/>
          <w:rFonts w:asciiTheme="minorHAnsi" w:hAnsiTheme="minorHAnsi" w:cstheme="minorHAnsi"/>
          <w:u w:color="000000"/>
        </w:rPr>
        <w:t>e télétravail favorise la hausse de la productivité principalement grâce à une « réduction des distractions et des perturbations ». En effet, l’efficacité du travail en présentiel serait diminuée par différents facteurs, comme les « </w:t>
      </w:r>
      <w:proofErr w:type="spellStart"/>
      <w:r w:rsidR="007F5AA1" w:rsidRPr="007F5AA1">
        <w:rPr>
          <w:rStyle w:val="Aucun"/>
          <w:rFonts w:asciiTheme="minorHAnsi" w:hAnsiTheme="minorHAnsi" w:cstheme="minorHAnsi"/>
          <w:u w:color="000000"/>
        </w:rPr>
        <w:t>pauses-café</w:t>
      </w:r>
      <w:proofErr w:type="spellEnd"/>
      <w:r w:rsidR="007F5AA1" w:rsidRPr="007F5AA1">
        <w:rPr>
          <w:rStyle w:val="Aucun"/>
          <w:rFonts w:asciiTheme="minorHAnsi" w:hAnsiTheme="minorHAnsi" w:cstheme="minorHAnsi"/>
          <w:u w:color="000000"/>
        </w:rPr>
        <w:t> », les « déjeuners à rallonge » ou encore des conditions de travail ne permettant pas au travailleur de s’investir pleinement dans son activité (bruit, sollicitations multiples). Par ailleurs, les auteurs de l’étude soulignent que le télétravail permet au travailleur d’économiser du temps de transport, ce qui lui offre la possibilité de dormir davantage et donc d’être en meilleure forme pour réaliser son travail, ce qui favorise la hausse de la productivité.</w:t>
      </w:r>
    </w:p>
    <w:p w14:paraId="004B366B" w14:textId="77777777"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7E99DD19" w14:textId="38116D02"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E426BC">
        <w:rPr>
          <w:rStyle w:val="Aucun"/>
          <w:rFonts w:asciiTheme="minorHAnsi" w:hAnsiTheme="minorHAnsi" w:cstheme="minorHAnsi"/>
          <w:u w:color="000000"/>
        </w:rPr>
        <w:t>4.</w:t>
      </w:r>
      <w:r>
        <w:rPr>
          <w:rStyle w:val="Aucun"/>
          <w:rFonts w:asciiTheme="minorHAnsi" w:hAnsiTheme="minorHAnsi" w:cstheme="minorHAnsi"/>
          <w:u w:color="000000"/>
        </w:rPr>
        <w:t xml:space="preserve"> </w:t>
      </w:r>
      <w:r w:rsidR="007F5AA1" w:rsidRPr="007F5AA1">
        <w:rPr>
          <w:rStyle w:val="Aucun"/>
          <w:rFonts w:asciiTheme="minorHAnsi" w:hAnsiTheme="minorHAnsi" w:cstheme="minorHAnsi"/>
          <w:u w:color="000000"/>
        </w:rPr>
        <w:t xml:space="preserve">Lorsqu’ils sont amenés à télétravailler, les individus sont la plupart du temps davantage autonomes dans leur manière de gérer leur journée de </w:t>
      </w:r>
      <w:r w:rsidR="00E426BC">
        <w:rPr>
          <w:rStyle w:val="Aucun"/>
          <w:rFonts w:asciiTheme="minorHAnsi" w:hAnsiTheme="minorHAnsi" w:cstheme="minorHAnsi"/>
          <w:u w:color="000000"/>
        </w:rPr>
        <w:t>travail. C</w:t>
      </w:r>
      <w:r w:rsidR="007F5AA1" w:rsidRPr="007F5AA1">
        <w:rPr>
          <w:rStyle w:val="Aucun"/>
          <w:rFonts w:asciiTheme="minorHAnsi" w:hAnsiTheme="minorHAnsi" w:cstheme="minorHAnsi"/>
          <w:u w:color="000000"/>
        </w:rPr>
        <w:t>ela leur permet de s’investir davantage dans la planification et la gestion de leur activité</w:t>
      </w:r>
      <w:r w:rsidR="00E426BC">
        <w:rPr>
          <w:rStyle w:val="Aucun"/>
          <w:rFonts w:asciiTheme="minorHAnsi" w:hAnsiTheme="minorHAnsi" w:cstheme="minorHAnsi"/>
          <w:u w:color="000000"/>
        </w:rPr>
        <w:t>,</w:t>
      </w:r>
      <w:r w:rsidR="007F5AA1" w:rsidRPr="007F5AA1">
        <w:rPr>
          <w:rStyle w:val="Aucun"/>
          <w:rFonts w:asciiTheme="minorHAnsi" w:hAnsiTheme="minorHAnsi" w:cstheme="minorHAnsi"/>
          <w:u w:color="000000"/>
        </w:rPr>
        <w:t xml:space="preserve"> ce qui peut être une source de motivation. Par ailleurs, le télétravail limite la possibilité de conflits avec la hiérarchie ou d’autres collègues, qui sont traditionnellement une source importante d’absentéisme (et donc de baisse de la productivité).</w:t>
      </w:r>
    </w:p>
    <w:p w14:paraId="7B95ECF4" w14:textId="77777777"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6FC414DF" w14:textId="2ACCE3D5"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007F5AA1" w:rsidRPr="007F5AA1">
        <w:rPr>
          <w:rStyle w:val="Aucun"/>
          <w:rFonts w:asciiTheme="minorHAnsi" w:hAnsiTheme="minorHAnsi" w:cstheme="minorHAnsi"/>
          <w:u w:color="000000"/>
        </w:rPr>
        <w:t>La hausse globale de la productivité implique que chaque travailleur produit davantage de richesses</w:t>
      </w:r>
      <w:r w:rsidR="00E426BC">
        <w:rPr>
          <w:rStyle w:val="Aucun"/>
          <w:rFonts w:asciiTheme="minorHAnsi" w:hAnsiTheme="minorHAnsi" w:cstheme="minorHAnsi"/>
          <w:u w:color="000000"/>
        </w:rPr>
        <w:t xml:space="preserve">, </w:t>
      </w:r>
      <w:r w:rsidR="007F5AA1" w:rsidRPr="007F5AA1">
        <w:rPr>
          <w:rStyle w:val="Aucun"/>
          <w:rFonts w:asciiTheme="minorHAnsi" w:hAnsiTheme="minorHAnsi" w:cstheme="minorHAnsi"/>
          <w:u w:color="000000"/>
        </w:rPr>
        <w:t>ce qui contribue mécaniquement à une hausse du PIB. Cette hausse de la productivité a donc permis, en partie, de limiter la chute du PIB liée à la crise sanitaire de 2020.</w:t>
      </w:r>
    </w:p>
    <w:p w14:paraId="23A6418A" w14:textId="77777777" w:rsidR="006A28BF"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5061948A" w14:textId="0B18C247" w:rsidR="007F5AA1" w:rsidRPr="007F5AA1" w:rsidRDefault="006A28BF" w:rsidP="006A28B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6. </w:t>
      </w:r>
      <w:r w:rsidR="007F5AA1" w:rsidRPr="007F5AA1">
        <w:rPr>
          <w:rStyle w:val="Aucun"/>
          <w:rFonts w:asciiTheme="minorHAnsi" w:hAnsiTheme="minorHAnsi" w:cstheme="minorHAnsi"/>
          <w:u w:color="000000"/>
        </w:rPr>
        <w:t xml:space="preserve">Le télétravail n’a pas que des effets positifs sur les travailleurs. En effet, il peut créer un climat anxiogène dans la mesure où il a tendance à se confondre avec la vie personnelle du salarié, ce qui peut faire apparaître des tensions avec le reste de la famille. Il y a </w:t>
      </w:r>
      <w:r w:rsidR="00E426BC">
        <w:rPr>
          <w:rStyle w:val="Aucun"/>
          <w:rFonts w:asciiTheme="minorHAnsi" w:hAnsiTheme="minorHAnsi" w:cstheme="minorHAnsi"/>
          <w:u w:color="000000"/>
        </w:rPr>
        <w:t xml:space="preserve">alors </w:t>
      </w:r>
      <w:r w:rsidR="007F5AA1" w:rsidRPr="007F5AA1">
        <w:rPr>
          <w:rStyle w:val="Aucun"/>
          <w:rFonts w:asciiTheme="minorHAnsi" w:hAnsiTheme="minorHAnsi" w:cstheme="minorHAnsi"/>
          <w:u w:color="000000"/>
        </w:rPr>
        <w:t>un brouillage des frontières entre travail et vie personnelle</w:t>
      </w:r>
      <w:r w:rsidR="00E426BC">
        <w:rPr>
          <w:rStyle w:val="Aucun"/>
          <w:rFonts w:asciiTheme="minorHAnsi" w:hAnsiTheme="minorHAnsi" w:cstheme="minorHAnsi"/>
          <w:u w:color="000000"/>
        </w:rPr>
        <w:t xml:space="preserve">, </w:t>
      </w:r>
      <w:r w:rsidR="007F5AA1" w:rsidRPr="007F5AA1">
        <w:rPr>
          <w:rStyle w:val="Aucun"/>
          <w:rFonts w:asciiTheme="minorHAnsi" w:hAnsiTheme="minorHAnsi" w:cstheme="minorHAnsi"/>
          <w:u w:color="000000"/>
        </w:rPr>
        <w:t>qui peut déstabiliser le salarié. Par ailleurs, l</w:t>
      </w:r>
      <w:r w:rsidR="007F5AA1" w:rsidRPr="007F5AA1">
        <w:rPr>
          <w:rFonts w:asciiTheme="minorHAnsi" w:hAnsiTheme="minorHAnsi" w:cstheme="minorHAnsi"/>
          <w:u w:color="000000"/>
        </w:rPr>
        <w:t>e salarié n’est pas forcément plus autonome lorsqu’il télétravaille. En effet, il est parfois plus complexe pour lui de peser sur les décisions collectives quand on travaille à distance ; l’informatique permet également parfois aux employeurs de surveiller les salariés. Enfin, le travail se retrouve déconnecté de sa finalité sociale car l’individu se retrouve atomisé, isolé : il a moins de contacts avec ses collègues et a donc moins le sentiment de faire partie d’un collectif, d’un corps de métier et risque donc d’avoir plus de difficultés à mettre du sens dans son activité.</w:t>
      </w:r>
    </w:p>
    <w:p w14:paraId="3DF0916E" w14:textId="77777777" w:rsidR="002E5C89" w:rsidRPr="007F5AA1" w:rsidRDefault="002E5C89">
      <w:pPr>
        <w:rPr>
          <w:rFonts w:cstheme="minorHAnsi"/>
        </w:rPr>
      </w:pPr>
    </w:p>
    <w:sectPr w:rsidR="002E5C89" w:rsidRPr="007F5AA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E575" w14:textId="77777777" w:rsidR="00654240" w:rsidRDefault="00654240" w:rsidP="007F5AA1">
      <w:pPr>
        <w:spacing w:after="0" w:line="240" w:lineRule="auto"/>
      </w:pPr>
      <w:r>
        <w:separator/>
      </w:r>
    </w:p>
  </w:endnote>
  <w:endnote w:type="continuationSeparator" w:id="0">
    <w:p w14:paraId="44882547" w14:textId="77777777" w:rsidR="00654240" w:rsidRDefault="00654240" w:rsidP="007F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A38" w14:textId="77777777" w:rsidR="00072905" w:rsidRDefault="000729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10993"/>
      <w:docPartObj>
        <w:docPartGallery w:val="Page Numbers (Bottom of Page)"/>
        <w:docPartUnique/>
      </w:docPartObj>
    </w:sdtPr>
    <w:sdtEndPr/>
    <w:sdtContent>
      <w:p w14:paraId="7261E8E0" w14:textId="136D37EF" w:rsidR="00072905" w:rsidRDefault="00072905">
        <w:pPr>
          <w:pStyle w:val="Pieddepage"/>
          <w:jc w:val="right"/>
        </w:pPr>
        <w:r>
          <w:fldChar w:fldCharType="begin"/>
        </w:r>
        <w:r>
          <w:instrText>PAGE   \* MERGEFORMAT</w:instrText>
        </w:r>
        <w:r>
          <w:fldChar w:fldCharType="separate"/>
        </w:r>
        <w:r>
          <w:t>2</w:t>
        </w:r>
        <w:r>
          <w:fldChar w:fldCharType="end"/>
        </w:r>
      </w:p>
    </w:sdtContent>
  </w:sdt>
  <w:p w14:paraId="1521E5B0" w14:textId="77777777" w:rsidR="00072905" w:rsidRDefault="000729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331E" w14:textId="77777777" w:rsidR="00072905" w:rsidRDefault="000729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1B17" w14:textId="77777777" w:rsidR="00654240" w:rsidRDefault="00654240" w:rsidP="007F5AA1">
      <w:pPr>
        <w:spacing w:after="0" w:line="240" w:lineRule="auto"/>
      </w:pPr>
      <w:r>
        <w:separator/>
      </w:r>
    </w:p>
  </w:footnote>
  <w:footnote w:type="continuationSeparator" w:id="0">
    <w:p w14:paraId="379D3F06" w14:textId="77777777" w:rsidR="00654240" w:rsidRDefault="00654240" w:rsidP="007F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0917" w14:textId="77777777" w:rsidR="00072905" w:rsidRDefault="000729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6CD0" w14:textId="00DBD337" w:rsidR="007F5AA1" w:rsidRPr="006C30FF" w:rsidRDefault="007F5AA1" w:rsidP="007F5AA1">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14:paraId="4A8C50C4" w14:textId="09524927" w:rsidR="00EF5841" w:rsidRDefault="007F5AA1" w:rsidP="007F5AA1">
    <w:pPr>
      <w:pStyle w:val="En-tte"/>
      <w:jc w:val="right"/>
      <w:rPr>
        <w:rFonts w:ascii="Calibri" w:hAnsi="Calibri" w:cs="Calibri"/>
      </w:rPr>
    </w:pPr>
    <w:r w:rsidRPr="006C30FF">
      <w:rPr>
        <w:rFonts w:ascii="Calibri" w:hAnsi="Calibri" w:cs="Calibri"/>
      </w:rPr>
      <w:t>Fiche d’exploitation pédagogique</w:t>
    </w:r>
  </w:p>
  <w:p w14:paraId="34CD0927" w14:textId="77777777" w:rsidR="007F5AA1" w:rsidRPr="007F5AA1" w:rsidRDefault="007F5AA1" w:rsidP="007F5AA1">
    <w:pPr>
      <w:pStyle w:val="En-tte"/>
      <w:jc w:val="right"/>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3EC8" w14:textId="77777777" w:rsidR="00072905" w:rsidRDefault="000729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6D16"/>
    <w:multiLevelType w:val="hybridMultilevel"/>
    <w:tmpl w:val="86DAE0F4"/>
    <w:styleLink w:val="Style2import"/>
    <w:lvl w:ilvl="0" w:tplc="A2041B9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5428D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B649D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506E4A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4461A5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5C8038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97859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FCC5FF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654DF8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6AD04B4"/>
    <w:multiLevelType w:val="hybridMultilevel"/>
    <w:tmpl w:val="86DAE0F4"/>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A1"/>
    <w:rsid w:val="00072905"/>
    <w:rsid w:val="0012475C"/>
    <w:rsid w:val="002E5C89"/>
    <w:rsid w:val="004A32B6"/>
    <w:rsid w:val="005E4FD8"/>
    <w:rsid w:val="00654240"/>
    <w:rsid w:val="006A28BF"/>
    <w:rsid w:val="007F5AA1"/>
    <w:rsid w:val="00CE1ECB"/>
    <w:rsid w:val="00DF7114"/>
    <w:rsid w:val="00E426BC"/>
    <w:rsid w:val="00F03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7E24"/>
  <w15:chartTrackingRefBased/>
  <w15:docId w15:val="{98E3D7FD-C07C-47AE-8966-3C784A97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F5A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7F5AA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7F5AA1"/>
    <w:rPr>
      <w:lang w:val="fr-FR"/>
    </w:rPr>
  </w:style>
  <w:style w:type="character" w:customStyle="1" w:styleId="Hyperlink0">
    <w:name w:val="Hyperlink.0"/>
    <w:basedOn w:val="Lienhypertexte"/>
    <w:rsid w:val="007F5AA1"/>
    <w:rPr>
      <w:color w:val="0563C1" w:themeColor="hyperlink"/>
      <w:u w:val="single"/>
    </w:rPr>
  </w:style>
  <w:style w:type="paragraph" w:customStyle="1" w:styleId="Pardfaut">
    <w:name w:val="Par défaut"/>
    <w:rsid w:val="007F5AA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7F5AA1"/>
    <w:pPr>
      <w:numPr>
        <w:numId w:val="1"/>
      </w:numPr>
    </w:pPr>
  </w:style>
  <w:style w:type="character" w:styleId="Lienhypertexte">
    <w:name w:val="Hyperlink"/>
    <w:basedOn w:val="Policepardfaut"/>
    <w:uiPriority w:val="99"/>
    <w:unhideWhenUsed/>
    <w:rsid w:val="007F5AA1"/>
    <w:rPr>
      <w:color w:val="0563C1" w:themeColor="hyperlink"/>
      <w:u w:val="single"/>
    </w:rPr>
  </w:style>
  <w:style w:type="paragraph" w:styleId="En-tte">
    <w:name w:val="header"/>
    <w:basedOn w:val="Normal"/>
    <w:link w:val="En-tteCar"/>
    <w:uiPriority w:val="99"/>
    <w:unhideWhenUsed/>
    <w:rsid w:val="007F5AA1"/>
    <w:pPr>
      <w:tabs>
        <w:tab w:val="center" w:pos="4536"/>
        <w:tab w:val="right" w:pos="9072"/>
      </w:tabs>
      <w:spacing w:after="0" w:line="240" w:lineRule="auto"/>
    </w:pPr>
  </w:style>
  <w:style w:type="character" w:customStyle="1" w:styleId="En-tteCar">
    <w:name w:val="En-tête Car"/>
    <w:basedOn w:val="Policepardfaut"/>
    <w:link w:val="En-tte"/>
    <w:uiPriority w:val="99"/>
    <w:rsid w:val="007F5AA1"/>
  </w:style>
  <w:style w:type="paragraph" w:styleId="Pieddepage">
    <w:name w:val="footer"/>
    <w:basedOn w:val="Normal"/>
    <w:link w:val="PieddepageCar"/>
    <w:uiPriority w:val="99"/>
    <w:unhideWhenUsed/>
    <w:rsid w:val="007F5A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AA1"/>
  </w:style>
  <w:style w:type="character" w:styleId="Mentionnonrsolue">
    <w:name w:val="Unresolved Mention"/>
    <w:basedOn w:val="Policepardfaut"/>
    <w:uiPriority w:val="99"/>
    <w:semiHidden/>
    <w:unhideWhenUsed/>
    <w:rsid w:val="007F5AA1"/>
    <w:rPr>
      <w:color w:val="605E5C"/>
      <w:shd w:val="clear" w:color="auto" w:fill="E1DFDD"/>
    </w:rPr>
  </w:style>
  <w:style w:type="character" w:customStyle="1" w:styleId="Titre2Car">
    <w:name w:val="Titre 2 Car"/>
    <w:basedOn w:val="Policepardfaut"/>
    <w:link w:val="Titre2"/>
    <w:uiPriority w:val="9"/>
    <w:rsid w:val="007F5AA1"/>
    <w:rPr>
      <w:rFonts w:ascii="Times New Roman" w:eastAsia="Times New Roman" w:hAnsi="Times New Roman" w:cs="Times New Roman"/>
      <w:b/>
      <w:bCs/>
      <w:sz w:val="36"/>
      <w:szCs w:val="36"/>
      <w:lang w:eastAsia="fr-FR"/>
    </w:rPr>
  </w:style>
  <w:style w:type="paragraph" w:customStyle="1" w:styleId="fig-standfirst">
    <w:name w:val="fig-standfirst"/>
    <w:basedOn w:val="Normal"/>
    <w:rsid w:val="007F5A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content-metasauthors">
    <w:name w:val="fig-content-metas__authors"/>
    <w:basedOn w:val="Policepardfaut"/>
    <w:rsid w:val="007F5AA1"/>
  </w:style>
  <w:style w:type="character" w:customStyle="1" w:styleId="fig-content-metaspub-date">
    <w:name w:val="fig-content-metas__pub-date"/>
    <w:basedOn w:val="Policepardfaut"/>
    <w:rsid w:val="007F5AA1"/>
  </w:style>
  <w:style w:type="character" w:customStyle="1" w:styleId="fig-content-metaspub-maj-date">
    <w:name w:val="fig-content-metas__pub-maj-date"/>
    <w:basedOn w:val="Policepardfaut"/>
    <w:rsid w:val="007F5AA1"/>
  </w:style>
  <w:style w:type="character" w:customStyle="1" w:styleId="fig-mediacredits">
    <w:name w:val="fig-media__credits"/>
    <w:basedOn w:val="Policepardfaut"/>
    <w:rsid w:val="007F5AA1"/>
  </w:style>
  <w:style w:type="paragraph" w:customStyle="1" w:styleId="fig-paragraph">
    <w:name w:val="fig-paragraph"/>
    <w:basedOn w:val="Normal"/>
    <w:rsid w:val="007F5A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F5AA1"/>
    <w:rPr>
      <w:i/>
      <w:iCs/>
    </w:rPr>
  </w:style>
  <w:style w:type="paragraph" w:customStyle="1" w:styleId="fig-body-link">
    <w:name w:val="fig-body-link"/>
    <w:basedOn w:val="Normal"/>
    <w:rsid w:val="007F5A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body-linkprefix">
    <w:name w:val="fig-body-link__prefix"/>
    <w:basedOn w:val="Policepardfaut"/>
    <w:rsid w:val="007F5AA1"/>
  </w:style>
  <w:style w:type="character" w:styleId="lev">
    <w:name w:val="Strong"/>
    <w:basedOn w:val="Policepardfaut"/>
    <w:uiPriority w:val="22"/>
    <w:qFormat/>
    <w:rsid w:val="007F5AA1"/>
    <w:rPr>
      <w:b/>
      <w:bCs/>
    </w:rPr>
  </w:style>
  <w:style w:type="character" w:customStyle="1" w:styleId="vjs-control-text">
    <w:name w:val="vjs-control-text"/>
    <w:basedOn w:val="Policepardfaut"/>
    <w:rsid w:val="007F5AA1"/>
  </w:style>
  <w:style w:type="character" w:styleId="Textedelespacerserv">
    <w:name w:val="Placeholder Text"/>
    <w:basedOn w:val="Policepardfaut"/>
    <w:uiPriority w:val="99"/>
    <w:semiHidden/>
    <w:rsid w:val="007F5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10559">
      <w:bodyDiv w:val="1"/>
      <w:marLeft w:val="0"/>
      <w:marRight w:val="0"/>
      <w:marTop w:val="0"/>
      <w:marBottom w:val="0"/>
      <w:divBdr>
        <w:top w:val="none" w:sz="0" w:space="0" w:color="auto"/>
        <w:left w:val="none" w:sz="0" w:space="0" w:color="auto"/>
        <w:bottom w:val="none" w:sz="0" w:space="0" w:color="auto"/>
        <w:right w:val="none" w:sz="0" w:space="0" w:color="auto"/>
      </w:divBdr>
      <w:divsChild>
        <w:div w:id="851989781">
          <w:marLeft w:val="0"/>
          <w:marRight w:val="0"/>
          <w:marTop w:val="0"/>
          <w:marBottom w:val="0"/>
          <w:divBdr>
            <w:top w:val="none" w:sz="0" w:space="0" w:color="auto"/>
            <w:left w:val="none" w:sz="0" w:space="0" w:color="auto"/>
            <w:bottom w:val="none" w:sz="0" w:space="0" w:color="auto"/>
            <w:right w:val="none" w:sz="0" w:space="0" w:color="auto"/>
          </w:divBdr>
          <w:divsChild>
            <w:div w:id="586621829">
              <w:marLeft w:val="0"/>
              <w:marRight w:val="0"/>
              <w:marTop w:val="0"/>
              <w:marBottom w:val="480"/>
              <w:divBdr>
                <w:top w:val="none" w:sz="0" w:space="0" w:color="auto"/>
                <w:left w:val="none" w:sz="0" w:space="0" w:color="auto"/>
                <w:bottom w:val="none" w:sz="0" w:space="0" w:color="auto"/>
                <w:right w:val="none" w:sz="0" w:space="0" w:color="auto"/>
              </w:divBdr>
            </w:div>
          </w:divsChild>
        </w:div>
        <w:div w:id="370619098">
          <w:marLeft w:val="0"/>
          <w:marRight w:val="0"/>
          <w:marTop w:val="0"/>
          <w:marBottom w:val="0"/>
          <w:divBdr>
            <w:top w:val="none" w:sz="0" w:space="0" w:color="auto"/>
            <w:left w:val="none" w:sz="0" w:space="0" w:color="auto"/>
            <w:bottom w:val="none" w:sz="0" w:space="0" w:color="auto"/>
            <w:right w:val="none" w:sz="0" w:space="0" w:color="auto"/>
          </w:divBdr>
        </w:div>
        <w:div w:id="437919528">
          <w:marLeft w:val="0"/>
          <w:marRight w:val="0"/>
          <w:marTop w:val="0"/>
          <w:marBottom w:val="0"/>
          <w:divBdr>
            <w:top w:val="none" w:sz="0" w:space="0" w:color="auto"/>
            <w:left w:val="none" w:sz="0" w:space="0" w:color="auto"/>
            <w:bottom w:val="none" w:sz="0" w:space="0" w:color="auto"/>
            <w:right w:val="none" w:sz="0" w:space="0" w:color="auto"/>
          </w:divBdr>
          <w:divsChild>
            <w:div w:id="1993633981">
              <w:marLeft w:val="0"/>
              <w:marRight w:val="0"/>
              <w:marTop w:val="0"/>
              <w:marBottom w:val="0"/>
              <w:divBdr>
                <w:top w:val="none" w:sz="0" w:space="0" w:color="auto"/>
                <w:left w:val="none" w:sz="0" w:space="0" w:color="auto"/>
                <w:bottom w:val="none" w:sz="0" w:space="0" w:color="auto"/>
                <w:right w:val="none" w:sz="0" w:space="0" w:color="auto"/>
              </w:divBdr>
              <w:divsChild>
                <w:div w:id="223027752">
                  <w:marLeft w:val="0"/>
                  <w:marRight w:val="0"/>
                  <w:marTop w:val="0"/>
                  <w:marBottom w:val="0"/>
                  <w:divBdr>
                    <w:top w:val="none" w:sz="0" w:space="0" w:color="auto"/>
                    <w:left w:val="none" w:sz="0" w:space="0" w:color="auto"/>
                    <w:bottom w:val="none" w:sz="0" w:space="0" w:color="auto"/>
                    <w:right w:val="none" w:sz="0" w:space="0" w:color="auto"/>
                  </w:divBdr>
                  <w:divsChild>
                    <w:div w:id="1209610877">
                      <w:marLeft w:val="0"/>
                      <w:marRight w:val="0"/>
                      <w:marTop w:val="0"/>
                      <w:marBottom w:val="0"/>
                      <w:divBdr>
                        <w:top w:val="none" w:sz="0" w:space="0" w:color="auto"/>
                        <w:left w:val="none" w:sz="0" w:space="0" w:color="auto"/>
                        <w:bottom w:val="none" w:sz="0" w:space="0" w:color="auto"/>
                        <w:right w:val="none" w:sz="0" w:space="0" w:color="auto"/>
                      </w:divBdr>
                      <w:divsChild>
                        <w:div w:id="1716656030">
                          <w:marLeft w:val="-375"/>
                          <w:marRight w:val="0"/>
                          <w:marTop w:val="0"/>
                          <w:marBottom w:val="0"/>
                          <w:divBdr>
                            <w:top w:val="none" w:sz="0" w:space="0" w:color="auto"/>
                            <w:left w:val="none" w:sz="0" w:space="0" w:color="auto"/>
                            <w:bottom w:val="none" w:sz="0" w:space="0" w:color="auto"/>
                            <w:right w:val="none" w:sz="0" w:space="0" w:color="auto"/>
                          </w:divBdr>
                        </w:div>
                        <w:div w:id="284392358">
                          <w:marLeft w:val="0"/>
                          <w:marRight w:val="0"/>
                          <w:marTop w:val="0"/>
                          <w:marBottom w:val="0"/>
                          <w:divBdr>
                            <w:top w:val="none" w:sz="0" w:space="0" w:color="auto"/>
                            <w:left w:val="none" w:sz="0" w:space="0" w:color="auto"/>
                            <w:bottom w:val="none" w:sz="0" w:space="0" w:color="auto"/>
                            <w:right w:val="none" w:sz="0" w:space="0" w:color="auto"/>
                          </w:divBdr>
                          <w:divsChild>
                            <w:div w:id="1683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ris-interactive.fr/opinion_polls/lactivite-professionnelle-des-francais-pendant-la-crise-sanitai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figaro.fr/conjoncture/le-teletravail-a-fait-grimper-la-productivite-des-salaries-de-22-2021031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efigaro.fr/societes/teletravail-52-entreprises-mises-en-demeure-depuis-octobre-20210226" TargetMode="External"/><Relationship Id="rId4" Type="http://schemas.openxmlformats.org/officeDocument/2006/relationships/webSettings" Target="webSettings.xml"/><Relationship Id="rId9" Type="http://schemas.openxmlformats.org/officeDocument/2006/relationships/hyperlink" Target="https://www.lefigaro.fr/societes/teletravail-nouvelle-seance-de-negociation-ce-jeudi-pour-trouver-un-consensus-20201126"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1345</Words>
  <Characters>7402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8</cp:revision>
  <dcterms:created xsi:type="dcterms:W3CDTF">2021-05-03T09:03:00Z</dcterms:created>
  <dcterms:modified xsi:type="dcterms:W3CDTF">2022-09-21T14:23:00Z</dcterms:modified>
</cp:coreProperties>
</file>