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16D59" w14:textId="77777777" w:rsidR="004B5CC7" w:rsidRPr="004B5CC7" w:rsidRDefault="004B5CC7"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Calibri"/>
          <w:sz w:val="28"/>
          <w:szCs w:val="28"/>
          <w:u w:color="000000"/>
        </w:rPr>
      </w:pPr>
      <w:r w:rsidRPr="004B5CC7">
        <w:rPr>
          <w:rStyle w:val="Aucun"/>
          <w:rFonts w:asciiTheme="minorHAnsi" w:hAnsiTheme="minorHAnsi"/>
          <w:b/>
          <w:bCs/>
          <w:color w:val="262626"/>
          <w:kern w:val="36"/>
          <w:sz w:val="28"/>
          <w:szCs w:val="28"/>
          <w:u w:color="262626"/>
        </w:rPr>
        <w:t>Prix des carburants : jusqu’où ira la baisse ?</w:t>
      </w:r>
    </w:p>
    <w:p w14:paraId="18ECB17F" w14:textId="77777777" w:rsidR="004B5CC7" w:rsidRPr="004B5CC7" w:rsidRDefault="004B5CC7"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7CB0D8D1" w14:textId="5904E9D0" w:rsidR="004B5CC7" w:rsidRPr="004D1DCE" w:rsidRDefault="00B54BD9"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Pr>
          <w:rStyle w:val="Aucun"/>
          <w:rFonts w:asciiTheme="minorHAnsi" w:hAnsiTheme="minorHAnsi"/>
          <w:sz w:val="24"/>
          <w:szCs w:val="24"/>
          <w:u w:color="000000"/>
        </w:rPr>
        <w:t>Reportage du Journal télévisé de 20h sur TF1</w:t>
      </w:r>
      <w:r w:rsidR="004B5CC7" w:rsidRPr="004D1DCE">
        <w:rPr>
          <w:rStyle w:val="Aucun"/>
          <w:rFonts w:asciiTheme="minorHAnsi" w:hAnsiTheme="minorHAnsi"/>
          <w:sz w:val="24"/>
          <w:szCs w:val="24"/>
          <w:u w:color="000000"/>
        </w:rPr>
        <w:t xml:space="preserve">, </w:t>
      </w:r>
      <w:r w:rsidR="004D1DCE">
        <w:rPr>
          <w:rStyle w:val="Aucun"/>
          <w:rFonts w:asciiTheme="minorHAnsi" w:hAnsiTheme="minorHAnsi"/>
          <w:sz w:val="24"/>
          <w:szCs w:val="24"/>
          <w:u w:color="000000"/>
        </w:rPr>
        <w:t>2</w:t>
      </w:r>
      <w:r w:rsidR="004B5CC7" w:rsidRPr="004D1DCE">
        <w:rPr>
          <w:rStyle w:val="Aucun"/>
          <w:rFonts w:asciiTheme="minorHAnsi" w:hAnsiTheme="minorHAnsi"/>
          <w:sz w:val="24"/>
          <w:szCs w:val="24"/>
          <w:u w:color="000000"/>
        </w:rPr>
        <w:t xml:space="preserve"> septembre </w:t>
      </w:r>
      <w:r w:rsidR="004B5CC7" w:rsidRPr="004D1DCE">
        <w:rPr>
          <w:rStyle w:val="Aucun"/>
          <w:rFonts w:asciiTheme="minorHAnsi" w:hAnsiTheme="minorHAnsi"/>
          <w:sz w:val="24"/>
          <w:szCs w:val="24"/>
          <w:u w:color="000000"/>
        </w:rPr>
        <w:t>2024</w:t>
      </w:r>
    </w:p>
    <w:p w14:paraId="4B621786" w14:textId="77777777" w:rsidR="004B5CC7" w:rsidRPr="004B5CC7" w:rsidRDefault="004B5CC7"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hyperlink r:id="rId7" w:history="1">
        <w:r w:rsidRPr="004B5CC7">
          <w:rPr>
            <w:rStyle w:val="Hyperlink0"/>
            <w:rFonts w:asciiTheme="minorHAnsi" w:hAnsiTheme="minorHAnsi"/>
            <w:sz w:val="24"/>
            <w:szCs w:val="24"/>
            <w:u w:color="000000"/>
          </w:rPr>
          <w:t>https://www.tf1info.fr/conso/videos/video-prix-des-carburants-jusqu-ou-ira-la-baisse-5746-2317583.html</w:t>
        </w:r>
      </w:hyperlink>
      <w:r w:rsidRPr="004B5CC7">
        <w:rPr>
          <w:rFonts w:asciiTheme="minorHAnsi" w:hAnsiTheme="minorHAnsi"/>
          <w:sz w:val="24"/>
          <w:szCs w:val="24"/>
          <w:u w:color="000000"/>
        </w:rPr>
        <w:t xml:space="preserve"> </w:t>
      </w:r>
    </w:p>
    <w:p w14:paraId="6B8B6704" w14:textId="77777777" w:rsidR="004B5CC7" w:rsidRPr="004B5CC7" w:rsidRDefault="004B5CC7"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5DFBEC4D" w14:textId="77777777" w:rsidR="004B5CC7" w:rsidRPr="004B5CC7" w:rsidRDefault="004B5CC7" w:rsidP="004B5CC7">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sidRPr="004B5CC7">
        <w:rPr>
          <w:rStyle w:val="Aucun"/>
          <w:rFonts w:asciiTheme="minorHAnsi" w:hAnsiTheme="minorHAnsi"/>
          <w:b/>
          <w:bCs/>
          <w:sz w:val="24"/>
          <w:szCs w:val="24"/>
          <w:u w:color="000000"/>
        </w:rPr>
        <w:t>Exploitation pédagogique</w:t>
      </w:r>
    </w:p>
    <w:p w14:paraId="24A53CE3" w14:textId="77777777" w:rsidR="004B5CC7" w:rsidRP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imes New Roman"/>
          <w:sz w:val="10"/>
          <w:szCs w:val="10"/>
          <w:u w:color="000000"/>
        </w:rPr>
      </w:pPr>
    </w:p>
    <w:p w14:paraId="721D8E0E" w14:textId="554A069C" w:rsidR="004B5CC7" w:rsidRPr="004B5CC7" w:rsidRDefault="004B5CC7" w:rsidP="004B5C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1. </w:t>
      </w:r>
      <w:r w:rsidRPr="004B5CC7">
        <w:rPr>
          <w:rFonts w:asciiTheme="minorHAnsi" w:hAnsiTheme="minorHAnsi"/>
          <w:u w:color="000000"/>
        </w:rPr>
        <w:t>Pourquoi le prix du pétrole a-t-il augmenté suite à la guerre en Ukraine ?</w:t>
      </w:r>
    </w:p>
    <w:p w14:paraId="72DF94C3" w14:textId="4DB6D1E0" w:rsidR="004B5CC7" w:rsidRPr="004B5CC7" w:rsidRDefault="004B5CC7" w:rsidP="004B5C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2. </w:t>
      </w:r>
      <w:r w:rsidRPr="004B5CC7">
        <w:rPr>
          <w:rFonts w:asciiTheme="minorHAnsi" w:hAnsiTheme="minorHAnsi"/>
          <w:u w:color="000000"/>
        </w:rPr>
        <w:t>Comment le prix des carburants évolue-t-il sur la fin de l’année 2024 ?</w:t>
      </w:r>
    </w:p>
    <w:p w14:paraId="065AE96A" w14:textId="26BA1BED" w:rsidR="004B5CC7" w:rsidRPr="004B5CC7" w:rsidRDefault="004B5CC7" w:rsidP="004B5C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3. </w:t>
      </w:r>
      <w:r w:rsidRPr="004B5CC7">
        <w:rPr>
          <w:rFonts w:asciiTheme="minorHAnsi" w:hAnsiTheme="minorHAnsi"/>
          <w:u w:color="000000"/>
        </w:rPr>
        <w:t>Quels sont les facteurs explicatifs de cette baisse du prix des carburants ?</w:t>
      </w:r>
    </w:p>
    <w:p w14:paraId="68B942A0" w14:textId="718698D2" w:rsidR="004B5CC7" w:rsidRPr="004B5CC7" w:rsidRDefault="004B5CC7" w:rsidP="004B5C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4. </w:t>
      </w:r>
      <w:r w:rsidRPr="004B5CC7">
        <w:rPr>
          <w:rFonts w:asciiTheme="minorHAnsi" w:hAnsiTheme="minorHAnsi"/>
          <w:u w:color="000000"/>
        </w:rPr>
        <w:t>Représentez le phénomène de baisse du prix du pétrole sur un graphique figurant l’offre et la demande de pétrole, à partir des indications données dans la vidéo.</w:t>
      </w:r>
    </w:p>
    <w:p w14:paraId="263DDA08" w14:textId="23BD7C4D" w:rsidR="004B5CC7" w:rsidRPr="004B5CC7" w:rsidRDefault="004B5CC7" w:rsidP="004B5C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5. </w:t>
      </w:r>
      <w:r w:rsidRPr="004B5CC7">
        <w:rPr>
          <w:rFonts w:asciiTheme="minorHAnsi" w:hAnsiTheme="minorHAnsi"/>
          <w:u w:color="000000"/>
        </w:rPr>
        <w:t>Quels facteurs pourraient remettre en question cette baisse du prix des carburants ? Pourquoi ?</w:t>
      </w:r>
    </w:p>
    <w:p w14:paraId="2DE21995" w14:textId="77777777" w:rsidR="004B5CC7" w:rsidRPr="004B5CC7" w:rsidRDefault="004B5CC7"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55FC3734" w14:textId="5EA4E56E" w:rsidR="004B5CC7" w:rsidRPr="004B5CC7" w:rsidRDefault="004B5CC7" w:rsidP="004B5CC7">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sidRPr="004B5CC7">
        <w:rPr>
          <w:rStyle w:val="Aucun"/>
          <w:rFonts w:asciiTheme="minorHAnsi" w:hAnsiTheme="minorHAnsi"/>
          <w:b/>
          <w:bCs/>
          <w:sz w:val="24"/>
          <w:szCs w:val="24"/>
          <w:u w:color="000000"/>
          <w:lang w:val="en-US"/>
        </w:rPr>
        <w:t>Corr</w:t>
      </w:r>
      <w:r>
        <w:rPr>
          <w:rStyle w:val="Aucun"/>
          <w:rFonts w:asciiTheme="minorHAnsi" w:hAnsiTheme="minorHAnsi"/>
          <w:b/>
          <w:bCs/>
          <w:sz w:val="24"/>
          <w:szCs w:val="24"/>
          <w:u w:color="000000"/>
          <w:lang w:val="en-US"/>
        </w:rPr>
        <w:t>igé</w:t>
      </w:r>
    </w:p>
    <w:p w14:paraId="47DEAA12" w14:textId="77777777" w:rsidR="004B5CC7" w:rsidRPr="004B5CC7" w:rsidRDefault="004B5CC7" w:rsidP="004B5C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10"/>
          <w:szCs w:val="10"/>
          <w:u w:color="000000"/>
        </w:rPr>
      </w:pPr>
    </w:p>
    <w:p w14:paraId="442F48C2" w14:textId="7744D679" w:rsidR="004B5CC7" w:rsidRP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1. </w:t>
      </w:r>
      <w:r w:rsidRPr="004B5CC7">
        <w:rPr>
          <w:rStyle w:val="Aucun"/>
          <w:rFonts w:asciiTheme="minorHAnsi" w:hAnsiTheme="minorHAnsi"/>
          <w:u w:color="000000"/>
        </w:rPr>
        <w:t>La guerre en Ukraine a généré de fortes incertitudes sur les marchés énergétiques dans la mesure où la Russie, un des principaux exportateurs de pétrole, a vu ses exportations de pétrole à destination de l’Europe perturbées sous l’effet des sanctions et embargos des pays occidentaux. Cette déstabilisation des chaînes d’approvisionnement en pétrole a conduit les pays européens à chercher des alternatives pour remplacer le pétrole russe, ce qui a contribué à accroître la demande mondiale sur les autres producteurs, entraînant une forte hausse du prix du pétrole. Dans le même temps, l’offre mondiale s’est contractée sous l’effet des perturbations logistiques et des sanctions, renforçant le phénomène de hausse des prix.</w:t>
      </w:r>
    </w:p>
    <w:p w14:paraId="7E1F127A" w14:textId="77777777" w:rsid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65071A9C" w14:textId="6485430E" w:rsidR="004B5CC7" w:rsidRP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2. </w:t>
      </w:r>
      <w:r w:rsidRPr="004B5CC7">
        <w:rPr>
          <w:rStyle w:val="Aucun"/>
          <w:rFonts w:asciiTheme="minorHAnsi" w:hAnsiTheme="minorHAnsi"/>
          <w:u w:color="000000"/>
        </w:rPr>
        <w:t>Vers la fin de l’année 2024, le prix des carburants est orienté à la baisse. Ainsi, entre mars 2022 et septembre 2024, le prix du gasoil est passé de 2,14 euros par litre à 1,61</w:t>
      </w:r>
      <w:r w:rsidR="00073334">
        <w:rPr>
          <w:rStyle w:val="Aucun"/>
          <w:rFonts w:asciiTheme="minorHAnsi" w:hAnsiTheme="minorHAnsi"/>
          <w:u w:color="000000"/>
        </w:rPr>
        <w:t> </w:t>
      </w:r>
      <w:r w:rsidRPr="004B5CC7">
        <w:rPr>
          <w:rStyle w:val="Aucun"/>
          <w:rFonts w:asciiTheme="minorHAnsi" w:hAnsiTheme="minorHAnsi"/>
          <w:u w:color="000000"/>
        </w:rPr>
        <w:t>euro par litre.</w:t>
      </w:r>
    </w:p>
    <w:p w14:paraId="7067F1FD" w14:textId="77777777" w:rsid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5C94AE3C" w14:textId="510E6346" w:rsidR="004B5CC7" w:rsidRP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3. </w:t>
      </w:r>
      <w:r w:rsidRPr="004B5CC7">
        <w:rPr>
          <w:rStyle w:val="Aucun"/>
          <w:rFonts w:asciiTheme="minorHAnsi" w:hAnsiTheme="minorHAnsi"/>
          <w:u w:color="000000"/>
        </w:rPr>
        <w:t>Cette diminution du prix des carburants fin 2024 s’explique principalement par un ralentissement de la demande mondiale de pétrole, lié notamment à un ralentissement de la croissance en Chine. Par ailleurs, il y a au niveau mondial un rééquilibrage progressif de l’offre mondiale de pétrole grâce à une reprise des exportations et une stabilisation des chaînes d’approvisionnement.</w:t>
      </w:r>
    </w:p>
    <w:p w14:paraId="4796BD0D" w14:textId="77777777" w:rsid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4EED0C49" w14:textId="25612A6E" w:rsidR="004B5CC7" w:rsidRP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4. </w:t>
      </w:r>
      <w:r w:rsidRPr="004B5CC7">
        <w:rPr>
          <w:rStyle w:val="Aucun"/>
          <w:rFonts w:asciiTheme="minorHAnsi" w:hAnsiTheme="minorHAnsi"/>
          <w:u w:color="000000"/>
        </w:rPr>
        <w:t>On constate que la baisse de la demande a entraîné une réduction du prix d’équilibre sur le marché du pétrole, passant de Prix 1 à Prix 2. Le marché pétrolier s’est ajusté à une nouvelle réalité de demande plus faible, principalement en raison du ralentissement de la croissance en Chine.</w:t>
      </w:r>
    </w:p>
    <w:p w14:paraId="1A5FC635" w14:textId="1BA59255" w:rsid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1134"/>
        <w:jc w:val="both"/>
        <w:rPr>
          <w:rStyle w:val="Aucun"/>
          <w:rFonts w:asciiTheme="minorHAnsi" w:hAnsiTheme="minorHAnsi"/>
          <w:u w:color="000000"/>
        </w:rPr>
      </w:pPr>
      <w:r w:rsidRPr="004B5CC7">
        <w:rPr>
          <w:rStyle w:val="Aucun"/>
          <w:rFonts w:asciiTheme="minorHAnsi" w:eastAsia="Times New Roman" w:hAnsiTheme="minorHAnsi" w:cs="Times New Roman"/>
          <w:noProof/>
          <w:u w:color="000000"/>
        </w:rPr>
        <w:lastRenderedPageBreak/>
        <w:drawing>
          <wp:anchor distT="152400" distB="152400" distL="152400" distR="152400" simplePos="0" relativeHeight="251659264" behindDoc="0" locked="0" layoutInCell="1" allowOverlap="1" wp14:anchorId="6BAF26D2" wp14:editId="417BF58B">
            <wp:simplePos x="0" y="0"/>
            <wp:positionH relativeFrom="margin">
              <wp:posOffset>319405</wp:posOffset>
            </wp:positionH>
            <wp:positionV relativeFrom="line">
              <wp:posOffset>422910</wp:posOffset>
            </wp:positionV>
            <wp:extent cx="4457700" cy="3073400"/>
            <wp:effectExtent l="0" t="0" r="0" b="0"/>
            <wp:wrapTopAndBottom distT="152400" distB="152400"/>
            <wp:docPr id="1073741825" name="officeArt object" descr="Capture d’écran 2024-09-16 à 10.53.29.png"/>
            <wp:cNvGraphicFramePr/>
            <a:graphic xmlns:a="http://schemas.openxmlformats.org/drawingml/2006/main">
              <a:graphicData uri="http://schemas.openxmlformats.org/drawingml/2006/picture">
                <pic:pic xmlns:pic="http://schemas.openxmlformats.org/drawingml/2006/picture">
                  <pic:nvPicPr>
                    <pic:cNvPr id="1073741825" name="Capture d’écran 2024-09-16 à 10.53.29.png" descr="Capture d’écran 2024-09-16 à 10.53.29.png"/>
                    <pic:cNvPicPr>
                      <a:picLocks noChangeAspect="1"/>
                    </pic:cNvPicPr>
                  </pic:nvPicPr>
                  <pic:blipFill>
                    <a:blip r:embed="rId8"/>
                    <a:stretch>
                      <a:fillRect/>
                    </a:stretch>
                  </pic:blipFill>
                  <pic:spPr>
                    <a:xfrm>
                      <a:off x="0" y="0"/>
                      <a:ext cx="4457700" cy="3073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6FD3A36" w14:textId="10D5E52F" w:rsidR="004B5CC7" w:rsidRPr="004B5CC7" w:rsidRDefault="004B5CC7" w:rsidP="004B5C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5. </w:t>
      </w:r>
      <w:r w:rsidRPr="004B5CC7">
        <w:rPr>
          <w:rStyle w:val="Aucun"/>
          <w:rFonts w:asciiTheme="minorHAnsi" w:hAnsiTheme="minorHAnsi"/>
          <w:u w:color="000000"/>
        </w:rPr>
        <w:t>Les spécialistes estiment que la baisse des prix des carburants pourrait être de courte durée, notamment si la croissance mondiale reprend. En effet, cela pourrait entraîner une augmentation de la demande mondiale de pétrole et donc de son prix.</w:t>
      </w:r>
    </w:p>
    <w:p w14:paraId="18A23E8F" w14:textId="77777777" w:rsidR="00A86B9F" w:rsidRPr="004B5CC7" w:rsidRDefault="00A86B9F" w:rsidP="004B5CC7"/>
    <w:sectPr w:rsidR="00A86B9F" w:rsidRPr="004B5C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116DE" w14:textId="77777777" w:rsidR="004B5CC7" w:rsidRDefault="004B5CC7" w:rsidP="004B5CC7">
      <w:pPr>
        <w:spacing w:after="0" w:line="240" w:lineRule="auto"/>
      </w:pPr>
      <w:r>
        <w:separator/>
      </w:r>
    </w:p>
  </w:endnote>
  <w:endnote w:type="continuationSeparator" w:id="0">
    <w:p w14:paraId="0886CC38" w14:textId="77777777" w:rsidR="004B5CC7" w:rsidRDefault="004B5CC7" w:rsidP="004B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00795"/>
      <w:docPartObj>
        <w:docPartGallery w:val="Page Numbers (Bottom of Page)"/>
        <w:docPartUnique/>
      </w:docPartObj>
    </w:sdtPr>
    <w:sdtContent>
      <w:p w14:paraId="055F58DC" w14:textId="3A983FF1" w:rsidR="004B5CC7" w:rsidRDefault="004B5CC7">
        <w:pPr>
          <w:pStyle w:val="Pieddepage"/>
          <w:jc w:val="right"/>
        </w:pPr>
        <w:r>
          <w:fldChar w:fldCharType="begin"/>
        </w:r>
        <w:r>
          <w:instrText>PAGE   \* MERGEFORMAT</w:instrText>
        </w:r>
        <w:r>
          <w:fldChar w:fldCharType="separate"/>
        </w:r>
        <w:r>
          <w:t>2</w:t>
        </w:r>
        <w:r>
          <w:fldChar w:fldCharType="end"/>
        </w:r>
      </w:p>
    </w:sdtContent>
  </w:sdt>
  <w:p w14:paraId="17B21C1D" w14:textId="77777777" w:rsidR="004B5CC7" w:rsidRDefault="004B5C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7489F" w14:textId="77777777" w:rsidR="004B5CC7" w:rsidRDefault="004B5CC7" w:rsidP="004B5CC7">
      <w:pPr>
        <w:spacing w:after="0" w:line="240" w:lineRule="auto"/>
      </w:pPr>
      <w:r>
        <w:separator/>
      </w:r>
    </w:p>
  </w:footnote>
  <w:footnote w:type="continuationSeparator" w:id="0">
    <w:p w14:paraId="72277104" w14:textId="77777777" w:rsidR="004B5CC7" w:rsidRDefault="004B5CC7" w:rsidP="004B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5A2A" w14:textId="2B2F8BEB" w:rsidR="004B5CC7" w:rsidRDefault="004B5CC7" w:rsidP="004B5CC7">
    <w:pPr>
      <w:pStyle w:val="En-tte"/>
      <w:jc w:val="right"/>
    </w:pPr>
    <w:r>
      <w:rPr>
        <w:rFonts w:ascii="Calibri" w:hAnsi="Calibri" w:cs="Calibri"/>
      </w:rPr>
      <w:t>Fiche d’exploitation pédagogique</w:t>
    </w:r>
  </w:p>
  <w:p w14:paraId="5A944828" w14:textId="5A1773BC" w:rsidR="004B5CC7" w:rsidRPr="004B5CC7" w:rsidRDefault="004B5CC7" w:rsidP="004B5CC7">
    <w:pPr>
      <w:pStyle w:val="En-tte"/>
      <w:jc w:val="right"/>
      <w:rPr>
        <w:rFonts w:ascii="Calibri" w:hAnsi="Calibri" w:cs="Calibri"/>
      </w:rPr>
    </w:pPr>
    <w:r>
      <w:rPr>
        <w:rFonts w:ascii="Calibri" w:hAnsi="Calibri" w:cs="Calibri"/>
      </w:rPr>
      <w:t>Actu SES © Hatier – Nicolas Olivier</w:t>
    </w:r>
  </w:p>
  <w:p w14:paraId="4F7912DE" w14:textId="77777777" w:rsidR="004B5CC7" w:rsidRDefault="004B5C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086"/>
    <w:multiLevelType w:val="hybridMultilevel"/>
    <w:tmpl w:val="8E4678AC"/>
    <w:styleLink w:val="Style2import"/>
    <w:lvl w:ilvl="0" w:tplc="C59096E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968069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FF8A7E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4821B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176E9F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EC8F9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3E0113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8C832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A7C7F7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54574C"/>
    <w:multiLevelType w:val="hybridMultilevel"/>
    <w:tmpl w:val="DCC041F0"/>
    <w:numStyleLink w:val="Nombres"/>
  </w:abstractNum>
  <w:abstractNum w:abstractNumId="2" w15:restartNumberingAfterBreak="0">
    <w:nsid w:val="59A13752"/>
    <w:multiLevelType w:val="hybridMultilevel"/>
    <w:tmpl w:val="8E4678AC"/>
    <w:numStyleLink w:val="Style2import"/>
  </w:abstractNum>
  <w:abstractNum w:abstractNumId="3" w15:restartNumberingAfterBreak="0">
    <w:nsid w:val="5DD90D7C"/>
    <w:multiLevelType w:val="hybridMultilevel"/>
    <w:tmpl w:val="DCC041F0"/>
    <w:styleLink w:val="Nombres"/>
    <w:lvl w:ilvl="0" w:tplc="DEBC948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ACAF7E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D0099B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36E5FD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358B45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78002E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89E7F8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B62A7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51213A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80585989">
    <w:abstractNumId w:val="0"/>
  </w:num>
  <w:num w:numId="2" w16cid:durableId="425812752">
    <w:abstractNumId w:val="2"/>
  </w:num>
  <w:num w:numId="3" w16cid:durableId="685449422">
    <w:abstractNumId w:val="3"/>
  </w:num>
  <w:num w:numId="4" w16cid:durableId="113039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C7"/>
    <w:rsid w:val="00073334"/>
    <w:rsid w:val="000F29E6"/>
    <w:rsid w:val="004B5CC7"/>
    <w:rsid w:val="004D1DCE"/>
    <w:rsid w:val="00A86B9F"/>
    <w:rsid w:val="00B54BD9"/>
    <w:rsid w:val="00FA5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164F"/>
  <w15:chartTrackingRefBased/>
  <w15:docId w15:val="{850099A8-3E36-46FF-B9F4-0816634B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5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5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C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C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C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C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C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C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C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C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5C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5C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5C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5C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5C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5C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5C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5CC7"/>
    <w:rPr>
      <w:rFonts w:eastAsiaTheme="majorEastAsia" w:cstheme="majorBidi"/>
      <w:color w:val="272727" w:themeColor="text1" w:themeTint="D8"/>
    </w:rPr>
  </w:style>
  <w:style w:type="paragraph" w:styleId="Titre">
    <w:name w:val="Title"/>
    <w:basedOn w:val="Normal"/>
    <w:next w:val="Normal"/>
    <w:link w:val="TitreCar"/>
    <w:uiPriority w:val="10"/>
    <w:qFormat/>
    <w:rsid w:val="004B5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C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5C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C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5CC7"/>
    <w:pPr>
      <w:spacing w:before="160"/>
      <w:jc w:val="center"/>
    </w:pPr>
    <w:rPr>
      <w:i/>
      <w:iCs/>
      <w:color w:val="404040" w:themeColor="text1" w:themeTint="BF"/>
    </w:rPr>
  </w:style>
  <w:style w:type="character" w:customStyle="1" w:styleId="CitationCar">
    <w:name w:val="Citation Car"/>
    <w:basedOn w:val="Policepardfaut"/>
    <w:link w:val="Citation"/>
    <w:uiPriority w:val="29"/>
    <w:rsid w:val="004B5CC7"/>
    <w:rPr>
      <w:i/>
      <w:iCs/>
      <w:color w:val="404040" w:themeColor="text1" w:themeTint="BF"/>
    </w:rPr>
  </w:style>
  <w:style w:type="paragraph" w:styleId="Paragraphedeliste">
    <w:name w:val="List Paragraph"/>
    <w:basedOn w:val="Normal"/>
    <w:uiPriority w:val="34"/>
    <w:qFormat/>
    <w:rsid w:val="004B5CC7"/>
    <w:pPr>
      <w:ind w:left="720"/>
      <w:contextualSpacing/>
    </w:pPr>
  </w:style>
  <w:style w:type="character" w:styleId="Accentuationintense">
    <w:name w:val="Intense Emphasis"/>
    <w:basedOn w:val="Policepardfaut"/>
    <w:uiPriority w:val="21"/>
    <w:qFormat/>
    <w:rsid w:val="004B5CC7"/>
    <w:rPr>
      <w:i/>
      <w:iCs/>
      <w:color w:val="0F4761" w:themeColor="accent1" w:themeShade="BF"/>
    </w:rPr>
  </w:style>
  <w:style w:type="paragraph" w:styleId="Citationintense">
    <w:name w:val="Intense Quote"/>
    <w:basedOn w:val="Normal"/>
    <w:next w:val="Normal"/>
    <w:link w:val="CitationintenseCar"/>
    <w:uiPriority w:val="30"/>
    <w:qFormat/>
    <w:rsid w:val="004B5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CC7"/>
    <w:rPr>
      <w:i/>
      <w:iCs/>
      <w:color w:val="0F4761" w:themeColor="accent1" w:themeShade="BF"/>
    </w:rPr>
  </w:style>
  <w:style w:type="character" w:styleId="Rfrenceintense">
    <w:name w:val="Intense Reference"/>
    <w:basedOn w:val="Policepardfaut"/>
    <w:uiPriority w:val="32"/>
    <w:qFormat/>
    <w:rsid w:val="004B5CC7"/>
    <w:rPr>
      <w:b/>
      <w:bCs/>
      <w:smallCaps/>
      <w:color w:val="0F4761" w:themeColor="accent1" w:themeShade="BF"/>
      <w:spacing w:val="5"/>
    </w:rPr>
  </w:style>
  <w:style w:type="paragraph" w:styleId="En-tte">
    <w:name w:val="header"/>
    <w:basedOn w:val="Normal"/>
    <w:link w:val="En-tteCar"/>
    <w:uiPriority w:val="99"/>
    <w:unhideWhenUsed/>
    <w:rsid w:val="004B5CC7"/>
    <w:pPr>
      <w:tabs>
        <w:tab w:val="center" w:pos="4536"/>
        <w:tab w:val="right" w:pos="9072"/>
      </w:tabs>
      <w:spacing w:after="0" w:line="240" w:lineRule="auto"/>
    </w:pPr>
  </w:style>
  <w:style w:type="character" w:customStyle="1" w:styleId="En-tteCar">
    <w:name w:val="En-tête Car"/>
    <w:basedOn w:val="Policepardfaut"/>
    <w:link w:val="En-tte"/>
    <w:uiPriority w:val="99"/>
    <w:rsid w:val="004B5CC7"/>
  </w:style>
  <w:style w:type="paragraph" w:styleId="Pieddepage">
    <w:name w:val="footer"/>
    <w:basedOn w:val="Normal"/>
    <w:link w:val="PieddepageCar"/>
    <w:uiPriority w:val="99"/>
    <w:unhideWhenUsed/>
    <w:rsid w:val="004B5C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5CC7"/>
  </w:style>
  <w:style w:type="paragraph" w:customStyle="1" w:styleId="Corps">
    <w:name w:val="Corps"/>
    <w:rsid w:val="004B5CC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4B5CC7"/>
    <w:rPr>
      <w:lang w:val="fr-FR"/>
    </w:rPr>
  </w:style>
  <w:style w:type="character" w:customStyle="1" w:styleId="Hyperlink0">
    <w:name w:val="Hyperlink.0"/>
    <w:basedOn w:val="Lienhypertexte"/>
    <w:rsid w:val="004B5CC7"/>
    <w:rPr>
      <w:color w:val="467886" w:themeColor="hyperlink"/>
      <w:u w:val="single"/>
    </w:rPr>
  </w:style>
  <w:style w:type="paragraph" w:customStyle="1" w:styleId="Pardfaut">
    <w:name w:val="Par défaut"/>
    <w:rsid w:val="004B5CC7"/>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4B5CC7"/>
    <w:pPr>
      <w:numPr>
        <w:numId w:val="1"/>
      </w:numPr>
    </w:pPr>
  </w:style>
  <w:style w:type="numbering" w:customStyle="1" w:styleId="Nombres">
    <w:name w:val="Nombres"/>
    <w:rsid w:val="004B5CC7"/>
    <w:pPr>
      <w:numPr>
        <w:numId w:val="3"/>
      </w:numPr>
    </w:pPr>
  </w:style>
  <w:style w:type="character" w:styleId="Lienhypertexte">
    <w:name w:val="Hyperlink"/>
    <w:basedOn w:val="Policepardfaut"/>
    <w:uiPriority w:val="99"/>
    <w:semiHidden/>
    <w:unhideWhenUsed/>
    <w:rsid w:val="004B5C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f1info.fr/conso/videos/video-prix-des-carburants-jusqu-ou-ira-la-baisse-5746-231758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2265</Characters>
  <Application>Microsoft Office Word</Application>
  <DocSecurity>0</DocSecurity>
  <Lines>47</Lines>
  <Paragraphs>12</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4</cp:revision>
  <dcterms:created xsi:type="dcterms:W3CDTF">2024-10-18T14:16:00Z</dcterms:created>
  <dcterms:modified xsi:type="dcterms:W3CDTF">2024-10-18T14:20:00Z</dcterms:modified>
</cp:coreProperties>
</file>