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80" w:rsidRPr="008416C6" w:rsidRDefault="006B5C80" w:rsidP="006B5C80">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8416C6">
        <w:rPr>
          <w:rFonts w:ascii="Times New Roman" w:eastAsia="Times New Roman" w:hAnsi="Times New Roman" w:cs="Times New Roman"/>
          <w:b/>
          <w:bCs/>
          <w:kern w:val="36"/>
          <w:sz w:val="32"/>
          <w:szCs w:val="32"/>
          <w:lang w:eastAsia="fr-FR"/>
        </w:rPr>
        <w:t>Quand les inégalités torpillent la croissance</w:t>
      </w:r>
    </w:p>
    <w:p w:rsidR="006B5C80" w:rsidRPr="008416C6" w:rsidRDefault="005C4CB9" w:rsidP="006B5C80">
      <w:pPr>
        <w:spacing w:after="0" w:line="240" w:lineRule="auto"/>
        <w:jc w:val="right"/>
        <w:rPr>
          <w:rFonts w:ascii="Times New Roman" w:eastAsia="Times New Roman" w:hAnsi="Times New Roman" w:cs="Times New Roman"/>
          <w:sz w:val="24"/>
          <w:szCs w:val="24"/>
          <w:lang w:eastAsia="fr-FR"/>
        </w:rPr>
      </w:pPr>
      <w:hyperlink r:id="rId8" w:history="1">
        <w:r w:rsidR="006B5C80" w:rsidRPr="008416C6">
          <w:rPr>
            <w:rFonts w:ascii="Times New Roman" w:eastAsia="Times New Roman" w:hAnsi="Times New Roman" w:cs="Times New Roman"/>
            <w:bCs/>
            <w:sz w:val="24"/>
            <w:szCs w:val="24"/>
            <w:lang w:eastAsia="fr-FR"/>
          </w:rPr>
          <w:t>Jean-Marc Vittori</w:t>
        </w:r>
      </w:hyperlink>
      <w:r w:rsidR="006B5C80">
        <w:rPr>
          <w:rFonts w:ascii="Times New Roman" w:eastAsia="Times New Roman" w:hAnsi="Times New Roman" w:cs="Times New Roman"/>
          <w:bCs/>
          <w:sz w:val="24"/>
          <w:szCs w:val="24"/>
          <w:lang w:eastAsia="fr-FR"/>
        </w:rPr>
        <w:t xml:space="preserve">, </w:t>
      </w:r>
      <w:r w:rsidR="006B5C80" w:rsidRPr="00DB5BFB">
        <w:rPr>
          <w:rFonts w:ascii="Times New Roman" w:eastAsia="Times New Roman" w:hAnsi="Times New Roman" w:cs="Times New Roman"/>
          <w:bCs/>
          <w:i/>
          <w:sz w:val="24"/>
          <w:szCs w:val="24"/>
          <w:lang w:eastAsia="fr-FR"/>
        </w:rPr>
        <w:t xml:space="preserve">Les </w:t>
      </w:r>
      <w:r w:rsidR="00DB5BFB" w:rsidRPr="00DB5BFB">
        <w:rPr>
          <w:rFonts w:ascii="Times New Roman" w:eastAsia="Times New Roman" w:hAnsi="Times New Roman" w:cs="Times New Roman"/>
          <w:bCs/>
          <w:i/>
          <w:sz w:val="24"/>
          <w:szCs w:val="24"/>
          <w:lang w:eastAsia="fr-FR"/>
        </w:rPr>
        <w:t>É</w:t>
      </w:r>
      <w:r w:rsidR="006B5C80" w:rsidRPr="00DB5BFB">
        <w:rPr>
          <w:rFonts w:ascii="Times New Roman" w:eastAsia="Times New Roman" w:hAnsi="Times New Roman" w:cs="Times New Roman"/>
          <w:bCs/>
          <w:i/>
          <w:sz w:val="24"/>
          <w:szCs w:val="24"/>
          <w:lang w:eastAsia="fr-FR"/>
        </w:rPr>
        <w:t>chos</w:t>
      </w:r>
      <w:r w:rsidR="006B5C80">
        <w:rPr>
          <w:rFonts w:ascii="Times New Roman" w:eastAsia="Times New Roman" w:hAnsi="Times New Roman" w:cs="Times New Roman"/>
          <w:bCs/>
          <w:sz w:val="24"/>
          <w:szCs w:val="24"/>
          <w:lang w:eastAsia="fr-FR"/>
        </w:rPr>
        <w:t>, 11</w:t>
      </w:r>
      <w:r w:rsidR="00DB5BFB">
        <w:rPr>
          <w:rFonts w:ascii="Times New Roman" w:eastAsia="Times New Roman" w:hAnsi="Times New Roman" w:cs="Times New Roman"/>
          <w:bCs/>
          <w:sz w:val="24"/>
          <w:szCs w:val="24"/>
          <w:lang w:eastAsia="fr-FR"/>
        </w:rPr>
        <w:t> </w:t>
      </w:r>
      <w:r w:rsidR="006B5C80">
        <w:rPr>
          <w:rFonts w:ascii="Times New Roman" w:eastAsia="Times New Roman" w:hAnsi="Times New Roman" w:cs="Times New Roman"/>
          <w:bCs/>
          <w:sz w:val="24"/>
          <w:szCs w:val="24"/>
          <w:lang w:eastAsia="fr-FR"/>
        </w:rPr>
        <w:t>mars</w:t>
      </w:r>
      <w:r w:rsidR="00E30FC7">
        <w:rPr>
          <w:rFonts w:ascii="Times New Roman" w:eastAsia="Times New Roman" w:hAnsi="Times New Roman" w:cs="Times New Roman"/>
          <w:bCs/>
          <w:sz w:val="24"/>
          <w:szCs w:val="24"/>
          <w:lang w:eastAsia="fr-FR"/>
        </w:rPr>
        <w:t> </w:t>
      </w:r>
      <w:r w:rsidR="006B5C80">
        <w:rPr>
          <w:rFonts w:ascii="Times New Roman" w:eastAsia="Times New Roman" w:hAnsi="Times New Roman" w:cs="Times New Roman"/>
          <w:bCs/>
          <w:sz w:val="24"/>
          <w:szCs w:val="24"/>
          <w:lang w:eastAsia="fr-FR"/>
        </w:rPr>
        <w:t>2014</w:t>
      </w:r>
      <w:r w:rsidR="00DB5BFB">
        <w:rPr>
          <w:rFonts w:ascii="Times New Roman" w:eastAsia="Times New Roman" w:hAnsi="Times New Roman" w:cs="Times New Roman"/>
          <w:bCs/>
          <w:sz w:val="24"/>
          <w:szCs w:val="24"/>
          <w:lang w:eastAsia="fr-FR"/>
        </w:rPr>
        <w:t>.</w:t>
      </w:r>
    </w:p>
    <w:p w:rsidR="006B5C80" w:rsidRPr="008416C6" w:rsidRDefault="006B5C80" w:rsidP="006B5C8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8416C6">
        <w:rPr>
          <w:rFonts w:ascii="Times New Roman" w:eastAsia="Times New Roman" w:hAnsi="Times New Roman" w:cs="Times New Roman"/>
          <w:b/>
          <w:bCs/>
          <w:sz w:val="24"/>
          <w:szCs w:val="24"/>
          <w:lang w:eastAsia="fr-FR"/>
        </w:rPr>
        <w:t>Aux yeux des économistes, les inégalités ont longtemps été la contrepartie inévitable de la croissance. Ils découvrent aujourd'hui qu'elles peuvent devenir un fardeau. Reste à savoir comment les réduire efficacement.</w:t>
      </w:r>
    </w:p>
    <w:p w:rsidR="006B5C80" w:rsidRDefault="006B5C80" w:rsidP="006B5C80">
      <w:pPr>
        <w:pStyle w:val="NormalWeb"/>
      </w:pPr>
      <w:r w:rsidRPr="008416C6">
        <w:t xml:space="preserve">Dans </w:t>
      </w:r>
      <w:hyperlink r:id="rId9" w:tgtFrame="_blank" w:history="1">
        <w:r w:rsidRPr="008416C6">
          <w:rPr>
            <w:rStyle w:val="Lienhypertexte"/>
            <w:color w:val="auto"/>
            <w:u w:val="none"/>
          </w:rPr>
          <w:t>le rapport sur les risques</w:t>
        </w:r>
      </w:hyperlink>
      <w:r w:rsidRPr="008416C6">
        <w:t xml:space="preserve"> présenté en ouverture du Forum de Davos, les disparités de revenus étaient jugées comme le risque le plus probable pour l'économie mondiale en 2014.</w:t>
      </w:r>
      <w:r>
        <w:t xml:space="preserve"> […]</w:t>
      </w:r>
    </w:p>
    <w:p w:rsidR="006B5C80" w:rsidRPr="008416C6" w:rsidRDefault="006B5C80" w:rsidP="006B5C80">
      <w:pPr>
        <w:pStyle w:val="NormalWeb"/>
      </w:pPr>
      <w:r w:rsidRPr="008416C6">
        <w:t xml:space="preserve">Les inégalités sont bien sûr, ou devraient être, au </w:t>
      </w:r>
      <w:r>
        <w:t>cœur</w:t>
      </w:r>
      <w:r w:rsidRPr="008416C6">
        <w:t xml:space="preserve"> du débat politique. Mais elles avaient pratiquement disparu du débat économique, où les acteurs ont longtemps été, conformément au mot de Keynes, «</w:t>
      </w:r>
      <w:r w:rsidR="00DB5BFB">
        <w:t> </w:t>
      </w:r>
      <w:r w:rsidRPr="008416C6">
        <w:rPr>
          <w:rStyle w:val="Accentuation"/>
        </w:rPr>
        <w:t>les esclaves de quelque économiste passé</w:t>
      </w:r>
      <w:r w:rsidRPr="008416C6">
        <w:t> ». L'économiste s'appelait en l'occurrence Arthur Okun, disparu en 1980. Ce chercheur américain, connu pour avoir formulé une loi reliant croissance et chômage, a aussi écrit un essai : « </w:t>
      </w:r>
      <w:r w:rsidR="00DB5BFB">
        <w:t>É</w:t>
      </w:r>
      <w:r w:rsidRPr="008416C6">
        <w:t xml:space="preserve">galité et efficacité : le grand compromis ». Pour lui, </w:t>
      </w:r>
      <w:r w:rsidRPr="008B507F">
        <w:rPr>
          <w:highlight w:val="lightGray"/>
        </w:rPr>
        <w:t>les mesures de lutte contre les inégalités pèsent inévitablement sur la croissance</w:t>
      </w:r>
      <w:r w:rsidR="00DB5BFB">
        <w:rPr>
          <w:highlight w:val="lightGray"/>
        </w:rPr>
        <w:t> </w:t>
      </w:r>
      <w:r w:rsidRPr="008416C6">
        <w:t xml:space="preserve">; il faut donc choisir entre égalité et efficacité. Les économistes sont tombés en masse dans le camp de l'efficacité, leur pente naturelle </w:t>
      </w:r>
      <w:r w:rsidR="00ED7442">
        <w:t>–</w:t>
      </w:r>
      <w:r w:rsidR="00E30FC7">
        <w:t xml:space="preserve"> </w:t>
      </w:r>
      <w:r w:rsidRPr="008416C6">
        <w:t>au moins dans les pays anglo</w:t>
      </w:r>
      <w:r w:rsidR="00ED7442">
        <w:t>-</w:t>
      </w:r>
      <w:r w:rsidRPr="008416C6">
        <w:t xml:space="preserve">saxons. Ceux qui avaient des réticences furent convaincus par le philosophe John Rawls, qui soutenait que l'essor des inégalités était acceptable à condition que les plus pauvres en profitent </w:t>
      </w:r>
      <w:r w:rsidR="00ED7442">
        <w:t>–</w:t>
      </w:r>
      <w:r w:rsidR="00E30FC7">
        <w:t xml:space="preserve"> </w:t>
      </w:r>
      <w:r w:rsidRPr="008416C6">
        <w:t>mieux vaut une société où les riches ont 1</w:t>
      </w:r>
      <w:r w:rsidR="00DB5BFB">
        <w:t> </w:t>
      </w:r>
      <w:r w:rsidRPr="008416C6">
        <w:t>000 et les pauvres 100 qu'une société où les riches ont 200 et les pauvres 50.</w:t>
      </w:r>
    </w:p>
    <w:p w:rsidR="006B5C80" w:rsidRPr="008416C6" w:rsidRDefault="006B5C80" w:rsidP="006B5C80">
      <w:pPr>
        <w:pStyle w:val="NormalWeb"/>
      </w:pPr>
      <w:r w:rsidRPr="008416C6">
        <w:t xml:space="preserve">Dès lors, les inégalités prospérèrent sans que personne y trouvât à redire, à l'exception de quelques chercheurs parfois réputés comme Amartya Sen ou Joseph Stiglitz. Depuis les années 1980, les inégalités des revenus au sein de chaque pays, riche ou pauvre, ont explosé alors qu'elles ont baissé entre les pays </w:t>
      </w:r>
      <w:r w:rsidR="00ED7442">
        <w:t>–</w:t>
      </w:r>
      <w:r w:rsidR="00E30FC7">
        <w:t xml:space="preserve"> </w:t>
      </w:r>
      <w:r w:rsidRPr="008416C6">
        <w:t xml:space="preserve">c'est le double mouvement qu'analyse l'économiste François Bourguignon dans </w:t>
      </w:r>
      <w:hyperlink r:id="rId10" w:tgtFrame="_blank" w:history="1">
        <w:r w:rsidRPr="008416C6">
          <w:rPr>
            <w:rStyle w:val="Lienhypertexte"/>
            <w:color w:val="auto"/>
            <w:u w:val="none"/>
          </w:rPr>
          <w:t>son livre « La Mondialisation de l'inégalité »</w:t>
        </w:r>
      </w:hyperlink>
      <w:r w:rsidRPr="008416C6">
        <w:t xml:space="preserve">. </w:t>
      </w:r>
      <w:r>
        <w:t>[…]</w:t>
      </w:r>
    </w:p>
    <w:p w:rsidR="006B5C80" w:rsidRPr="008416C6" w:rsidRDefault="006B5C80" w:rsidP="006B5C80">
      <w:pPr>
        <w:pStyle w:val="NormalWeb"/>
      </w:pPr>
      <w:r w:rsidRPr="008416C6">
        <w:t>La contestation est venue d'abord de la périphérie. Des économistes qui avaient eu l'idée étrange de travailler sur le bonheur, comme le Britannique Richard Layard, ont montré que le bien-être dépendait non seulement du niveau de revenu, mais aussi de la comparaison avec le niveau de vie des autres. Autrement dit, les inégalités agisse</w:t>
      </w:r>
      <w:r>
        <w:t xml:space="preserve">nt directement sur le bonheur </w:t>
      </w:r>
      <w:r w:rsidR="00DB5BFB">
        <w:t xml:space="preserve">– </w:t>
      </w:r>
      <w:r w:rsidRPr="008416C6">
        <w:t xml:space="preserve">dans les pays anglo-saxons. Des chercheurs plus proches du courant central de la macroéconomie ont ensuite prouvé que de fortes inégalités pesaient sur l'éducation et la santé, pénalisant ainsi la croissance future. D'autres encore ont exploré l'idée que l'envolée des inégalités avait poussé les pauvres à s'endetter </w:t>
      </w:r>
      <w:r w:rsidR="00ED7442">
        <w:t>–</w:t>
      </w:r>
      <w:r w:rsidR="00E30FC7">
        <w:t xml:space="preserve"> </w:t>
      </w:r>
      <w:r w:rsidRPr="008416C6">
        <w:t>et que cet endettement serait la racine de la crise financière de 2007-2008.</w:t>
      </w:r>
    </w:p>
    <w:p w:rsidR="00C915AF" w:rsidRPr="00D80553" w:rsidRDefault="006B5C80" w:rsidP="00C806EA">
      <w:pPr>
        <w:pStyle w:val="NormalWeb"/>
      </w:pPr>
      <w:r w:rsidRPr="008416C6">
        <w:t xml:space="preserve">Longtemps sous l'emprise d'Okun, les institutions internationales ont découvert le sujet. </w:t>
      </w:r>
      <w:r>
        <w:t xml:space="preserve">[…] </w:t>
      </w:r>
      <w:r w:rsidRPr="008416C6">
        <w:t xml:space="preserve">Dans </w:t>
      </w:r>
      <w:hyperlink r:id="rId11" w:history="1">
        <w:r w:rsidRPr="008416C6">
          <w:rPr>
            <w:rStyle w:val="Lienhypertexte"/>
            <w:color w:val="auto"/>
            <w:u w:val="none"/>
          </w:rPr>
          <w:t>une note du mois dernier</w:t>
        </w:r>
      </w:hyperlink>
      <w:r w:rsidRPr="008416C6">
        <w:t>, trois chercheurs</w:t>
      </w:r>
      <w:r>
        <w:t xml:space="preserve"> du FMI</w:t>
      </w:r>
      <w:r w:rsidRPr="008416C6">
        <w:t>, Jonathan Ostry, Andrew Berg et Charalambos Tsangarides, démontent l'édifice d'Okun avec des résultats empiriques, obtenus en travaillant sur les coefficients de Gini pour les revenus dan</w:t>
      </w:r>
      <w:r>
        <w:t xml:space="preserve">s 150 pays sur un demi-siècle </w:t>
      </w:r>
      <w:r w:rsidR="00DB5BFB">
        <w:t xml:space="preserve">– </w:t>
      </w:r>
      <w:r w:rsidRPr="008416C6">
        <w:t xml:space="preserve">coefficients avant et après redistribution (prélèvements d'impôt et versement de prestations sociales). Ils concluent que </w:t>
      </w:r>
      <w:r w:rsidRPr="008416C6">
        <w:rPr>
          <w:rStyle w:val="Accentuation"/>
        </w:rPr>
        <w:t>«</w:t>
      </w:r>
      <w:r w:rsidR="00DB5BFB">
        <w:rPr>
          <w:rStyle w:val="Accentuation"/>
        </w:rPr>
        <w:t> </w:t>
      </w:r>
      <w:r w:rsidRPr="008416C6">
        <w:rPr>
          <w:rStyle w:val="Accentuation"/>
        </w:rPr>
        <w:t>la redistribution semble généralement exercer des effets bénins sur la croissance</w:t>
      </w:r>
      <w:r w:rsidR="00DB5BFB">
        <w:rPr>
          <w:rStyle w:val="Accentuation"/>
        </w:rPr>
        <w:t> </w:t>
      </w:r>
      <w:r w:rsidRPr="008416C6">
        <w:rPr>
          <w:rStyle w:val="Accentuation"/>
        </w:rPr>
        <w:t>»</w:t>
      </w:r>
      <w:r w:rsidRPr="008416C6">
        <w:t xml:space="preserve"> sauf dans les cas extrêmes. Et, surtout, qu'</w:t>
      </w:r>
      <w:r w:rsidRPr="008416C6">
        <w:rPr>
          <w:rStyle w:val="Accentuation"/>
        </w:rPr>
        <w:t xml:space="preserve">« une moindre inégalité nette </w:t>
      </w:r>
      <w:r w:rsidRPr="008416C6">
        <w:t xml:space="preserve">[après redistribution] </w:t>
      </w:r>
      <w:r w:rsidRPr="008416C6">
        <w:rPr>
          <w:rStyle w:val="Accentuation"/>
        </w:rPr>
        <w:t>est solidement corrélée avec une croissance plus rapide et plus durable »</w:t>
      </w:r>
      <w:r w:rsidRPr="008416C6">
        <w:t>.</w:t>
      </w:r>
    </w:p>
    <w:p w:rsidR="001A0C32" w:rsidRPr="00CB4EFA"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lastRenderedPageBreak/>
        <w:t>Exploitation pédagogique</w:t>
      </w:r>
    </w:p>
    <w:p w:rsidR="00FF5F79" w:rsidRPr="00D41D60" w:rsidRDefault="00FF5F79" w:rsidP="00D41D60">
      <w:pPr>
        <w:rPr>
          <w:b/>
        </w:rPr>
      </w:pPr>
      <w:r w:rsidRPr="00D41D60">
        <w:rPr>
          <w:b/>
        </w:rPr>
        <w:t>Identifier les termes du débat</w:t>
      </w:r>
    </w:p>
    <w:p w:rsidR="00D41D60" w:rsidRDefault="005C0238" w:rsidP="00D41D60">
      <w:pPr>
        <w:pStyle w:val="Paragraphedeliste"/>
        <w:numPr>
          <w:ilvl w:val="0"/>
          <w:numId w:val="48"/>
        </w:numPr>
      </w:pPr>
      <w:r w:rsidRPr="00D41D60">
        <w:t>L’article étudie le lien entre deux variables, lesquelles ?</w:t>
      </w:r>
    </w:p>
    <w:p w:rsidR="00D41D60" w:rsidRDefault="00D41D60" w:rsidP="00D41D60">
      <w:pPr>
        <w:pStyle w:val="Paragraphedeliste"/>
      </w:pPr>
    </w:p>
    <w:p w:rsidR="00CF517F" w:rsidRDefault="00CF517F" w:rsidP="00D41D60">
      <w:pPr>
        <w:pStyle w:val="Paragraphedeliste"/>
        <w:numPr>
          <w:ilvl w:val="0"/>
          <w:numId w:val="48"/>
        </w:numPr>
      </w:pPr>
      <w:r>
        <w:t>Classez les propositions suivantes en deux catégories en regroupant celles qui défendent la même argumentation :</w:t>
      </w:r>
    </w:p>
    <w:p w:rsidR="00CA2F95" w:rsidRDefault="00CF517F" w:rsidP="00CA2F95">
      <w:pPr>
        <w:ind w:left="360"/>
      </w:pPr>
      <w:r>
        <w:t xml:space="preserve"> a. </w:t>
      </w:r>
      <w:r w:rsidR="00FF5F79">
        <w:t>Les inégalités stimulent la croissance</w:t>
      </w:r>
      <w:r w:rsidR="00DB5BFB">
        <w:t>/</w:t>
      </w:r>
      <w:r>
        <w:t>b. Une plus grande égalité favorise l’activité économique</w:t>
      </w:r>
      <w:r w:rsidR="00DB5BFB">
        <w:t>/</w:t>
      </w:r>
      <w:r w:rsidR="00CA2F95">
        <w:t>c. La redistribution soutient la croissance</w:t>
      </w:r>
      <w:r w:rsidR="00DB5BFB">
        <w:t>/</w:t>
      </w:r>
      <w:r w:rsidR="00CA2F95">
        <w:t>d. Il faut choisir entre égalité et efficacité</w:t>
      </w:r>
      <w:r w:rsidR="00DB5BFB">
        <w:t>/</w:t>
      </w:r>
      <w:r w:rsidR="00CA2F95">
        <w:t>e. La réduction des inégalités est facteur de croissance</w:t>
      </w:r>
      <w:r w:rsidR="00DB5BFB">
        <w:t>/</w:t>
      </w:r>
      <w:r w:rsidR="00CA2F95">
        <w:t>f. La lutte contre les inégalités pénalise la croissance</w:t>
      </w:r>
    </w:p>
    <w:p w:rsidR="00FF5F79" w:rsidRPr="00D41D60" w:rsidRDefault="00721F68" w:rsidP="00D41D60">
      <w:pPr>
        <w:rPr>
          <w:b/>
        </w:rPr>
      </w:pPr>
      <w:r w:rsidRPr="00D41D60">
        <w:rPr>
          <w:b/>
        </w:rPr>
        <w:t>Mobiliser ses connaissances pour expliciter une argumentation</w:t>
      </w:r>
    </w:p>
    <w:p w:rsidR="00D3364A" w:rsidRDefault="00DB5BFB" w:rsidP="00D41D60">
      <w:pPr>
        <w:pStyle w:val="Paragraphedeliste"/>
        <w:numPr>
          <w:ilvl w:val="0"/>
          <w:numId w:val="48"/>
        </w:numPr>
      </w:pPr>
      <w:r>
        <w:t>À</w:t>
      </w:r>
      <w:r w:rsidR="005C0238">
        <w:t xml:space="preserve"> l’aide de vos connaissances, expliquez comment, selon les économistes libéraux, l</w:t>
      </w:r>
      <w:r w:rsidR="003A03F3">
        <w:t xml:space="preserve">es inégalités </w:t>
      </w:r>
      <w:r w:rsidR="005C0238">
        <w:t>peuvent stimuler la croissance</w:t>
      </w:r>
      <w:r w:rsidR="00D3364A">
        <w:t>.</w:t>
      </w:r>
    </w:p>
    <w:p w:rsidR="00D41D60" w:rsidRDefault="00D41D60" w:rsidP="00D41D60">
      <w:pPr>
        <w:pStyle w:val="Paragraphedeliste"/>
      </w:pPr>
    </w:p>
    <w:p w:rsidR="00D3364A" w:rsidRDefault="00DB5BFB" w:rsidP="00D41D60">
      <w:pPr>
        <w:pStyle w:val="Paragraphedeliste"/>
        <w:numPr>
          <w:ilvl w:val="0"/>
          <w:numId w:val="48"/>
        </w:numPr>
      </w:pPr>
      <w:r>
        <w:t>À</w:t>
      </w:r>
      <w:r w:rsidR="00D3364A">
        <w:t xml:space="preserve"> l’aide de vos connaissances, expliquez le passage surligné dans le texte.</w:t>
      </w:r>
    </w:p>
    <w:p w:rsidR="005C6D91" w:rsidRPr="00D41D60" w:rsidRDefault="008B507F" w:rsidP="00D41D60">
      <w:pPr>
        <w:rPr>
          <w:b/>
        </w:rPr>
      </w:pPr>
      <w:r w:rsidRPr="00D41D60">
        <w:rPr>
          <w:b/>
        </w:rPr>
        <w:t>Sélectionner les informations pertinentes pour répondre à une question</w:t>
      </w:r>
    </w:p>
    <w:p w:rsidR="00D41D60" w:rsidRDefault="00D41D60" w:rsidP="00D41D60">
      <w:r>
        <w:t>Utilisez</w:t>
      </w:r>
      <w:r w:rsidR="00B5268F" w:rsidRPr="00B5268F">
        <w:t xml:space="preserve"> le texte </w:t>
      </w:r>
      <w:r>
        <w:t>pour répondre</w:t>
      </w:r>
      <w:r w:rsidR="00B5268F" w:rsidRPr="00B5268F">
        <w:t xml:space="preserve"> aux questions suivantes</w:t>
      </w:r>
      <w:r>
        <w:t>.</w:t>
      </w:r>
    </w:p>
    <w:p w:rsidR="00B5268F" w:rsidRDefault="00B5268F" w:rsidP="00D41D60">
      <w:pPr>
        <w:pStyle w:val="Paragraphedeliste"/>
        <w:numPr>
          <w:ilvl w:val="0"/>
          <w:numId w:val="48"/>
        </w:numPr>
      </w:pPr>
      <w:r>
        <w:t>Comment ont évolué les inégalités de revenus depuis une trentaine d’années ?</w:t>
      </w:r>
    </w:p>
    <w:p w:rsidR="00D41D60" w:rsidRDefault="00D41D60" w:rsidP="00D41D60">
      <w:pPr>
        <w:pStyle w:val="Paragraphedeliste"/>
      </w:pPr>
    </w:p>
    <w:p w:rsidR="00D41D60" w:rsidRDefault="00715807" w:rsidP="00D41D60">
      <w:pPr>
        <w:pStyle w:val="Paragraphedeliste"/>
        <w:numPr>
          <w:ilvl w:val="0"/>
          <w:numId w:val="48"/>
        </w:numPr>
      </w:pPr>
      <w:r>
        <w:t>Sur quoi porte</w:t>
      </w:r>
      <w:r w:rsidR="00B5268F">
        <w:t xml:space="preserve"> l’étude </w:t>
      </w:r>
      <w:r>
        <w:t xml:space="preserve">récente </w:t>
      </w:r>
      <w:r w:rsidR="00B5268F">
        <w:t>des chercheurs du FMI</w:t>
      </w:r>
      <w:r>
        <w:t> ? Quelles sont ses conclusions ?</w:t>
      </w:r>
    </w:p>
    <w:p w:rsidR="00D41D60" w:rsidRDefault="00D41D60" w:rsidP="00D41D60">
      <w:pPr>
        <w:pStyle w:val="Paragraphedeliste"/>
      </w:pPr>
    </w:p>
    <w:p w:rsidR="00F61A85" w:rsidRDefault="00B5268F" w:rsidP="00D41D60">
      <w:pPr>
        <w:pStyle w:val="Paragraphedeliste"/>
        <w:numPr>
          <w:ilvl w:val="0"/>
          <w:numId w:val="48"/>
        </w:numPr>
      </w:pPr>
      <w:r>
        <w:t xml:space="preserve">Par quels mécanismes les inégalités </w:t>
      </w:r>
      <w:r w:rsidR="00715807">
        <w:t>peuvent-elles nuire à la croissance économique ?</w:t>
      </w:r>
    </w:p>
    <w:p w:rsidR="00EB2811" w:rsidRDefault="00EB2811" w:rsidP="00816AE6"/>
    <w:p w:rsidR="00EF1DFE" w:rsidRDefault="00EF1DFE" w:rsidP="00816AE6">
      <w:r>
        <w:br w:type="page"/>
      </w:r>
    </w:p>
    <w:p w:rsidR="005D644F" w:rsidRPr="003C75AC" w:rsidRDefault="005D644F" w:rsidP="005D644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lastRenderedPageBreak/>
        <w:t>Corrigé</w:t>
      </w:r>
    </w:p>
    <w:p w:rsidR="00D41D60" w:rsidRPr="00D41D60" w:rsidRDefault="00D41D60" w:rsidP="00D41D60">
      <w:pPr>
        <w:rPr>
          <w:b/>
        </w:rPr>
      </w:pPr>
      <w:r w:rsidRPr="00D41D60">
        <w:rPr>
          <w:b/>
        </w:rPr>
        <w:t>Identifier les termes du débat</w:t>
      </w:r>
    </w:p>
    <w:p w:rsidR="00D41D60" w:rsidRDefault="00D41D60" w:rsidP="00D41D60">
      <w:pPr>
        <w:pStyle w:val="Paragraphedeliste"/>
        <w:numPr>
          <w:ilvl w:val="0"/>
          <w:numId w:val="50"/>
        </w:numPr>
      </w:pPr>
      <w:r>
        <w:t>Inégalités de revenus et croissance économique.</w:t>
      </w:r>
    </w:p>
    <w:p w:rsidR="006B583A" w:rsidRDefault="006B583A" w:rsidP="006B583A">
      <w:pPr>
        <w:pStyle w:val="Paragraphedeliste"/>
      </w:pPr>
    </w:p>
    <w:p w:rsidR="00D41D60" w:rsidRDefault="00D41D60" w:rsidP="00D41D60">
      <w:pPr>
        <w:pStyle w:val="Paragraphedeliste"/>
        <w:numPr>
          <w:ilvl w:val="0"/>
          <w:numId w:val="50"/>
        </w:numPr>
      </w:pPr>
      <w:r>
        <w:t>a ; d ; f</w:t>
      </w:r>
      <w:r w:rsidR="00DB5BFB">
        <w:t>/</w:t>
      </w:r>
      <w:r>
        <w:t>b ; c ; e</w:t>
      </w:r>
    </w:p>
    <w:p w:rsidR="00D41D60" w:rsidRPr="00D41D60" w:rsidRDefault="00D41D60" w:rsidP="00D41D60">
      <w:pPr>
        <w:rPr>
          <w:b/>
        </w:rPr>
      </w:pPr>
      <w:r w:rsidRPr="00D41D60">
        <w:rPr>
          <w:b/>
        </w:rPr>
        <w:t>Mobiliser ses connaissances pour expliciter une argumentation</w:t>
      </w:r>
    </w:p>
    <w:p w:rsidR="00D41D60" w:rsidRDefault="00D41D60" w:rsidP="006B583A">
      <w:pPr>
        <w:pStyle w:val="Paragraphedeliste"/>
        <w:numPr>
          <w:ilvl w:val="0"/>
          <w:numId w:val="50"/>
        </w:numPr>
      </w:pPr>
      <w:r>
        <w:t>Selon les économistes libéraux, les inégalités stimulent la croissance parce qu’elles sont source d’incitations. Motivés par les écarts de gains qui agissent comme des signaux, les agents sont incités à s’adapter aux besoins du marché, à entreprendre et à innover, à travailler efficacement… Les plus riches ayant une plus faible propension à consommer, les inégalités de revenus favorisent l’épargne, ce qui est bon pour l’investissement et donc pour la croissance.</w:t>
      </w:r>
    </w:p>
    <w:p w:rsidR="006B583A" w:rsidRDefault="006B583A" w:rsidP="006B583A">
      <w:pPr>
        <w:pStyle w:val="Paragraphedeliste"/>
      </w:pPr>
    </w:p>
    <w:p w:rsidR="00D41D60" w:rsidRDefault="00D41D60" w:rsidP="00D41D60">
      <w:pPr>
        <w:pStyle w:val="Paragraphedeliste"/>
        <w:numPr>
          <w:ilvl w:val="0"/>
          <w:numId w:val="50"/>
        </w:numPr>
      </w:pPr>
      <w:r>
        <w:t>La lutte contre les inégalités de revenus repose sur des mesures de redistribution, c’est-à-dire des prélèvements obligatoires et des prestations sociales. Or, selon certains économistes, les prélèvements découragent le travail, l’épargne et l’investissement de ceux qui les subissent ; symétriquement ceux qui perçoivent des prestations seraient enfermés dans des trappes à inactivité ou à chômage. La redistribution aurait alors des effets pervers qui nuisent à la croissance.</w:t>
      </w:r>
    </w:p>
    <w:p w:rsidR="00D41D60" w:rsidRPr="00D41D60" w:rsidRDefault="00D41D60" w:rsidP="00D41D60">
      <w:pPr>
        <w:rPr>
          <w:b/>
        </w:rPr>
      </w:pPr>
      <w:r w:rsidRPr="00D41D60">
        <w:rPr>
          <w:b/>
        </w:rPr>
        <w:t>Sélectionner les informations pertinentes pour répondre à une question</w:t>
      </w:r>
    </w:p>
    <w:p w:rsidR="00D41D60" w:rsidRDefault="00D41D60" w:rsidP="00D41D60">
      <w:pPr>
        <w:pStyle w:val="Paragraphedeliste"/>
        <w:numPr>
          <w:ilvl w:val="0"/>
          <w:numId w:val="50"/>
        </w:numPr>
      </w:pPr>
      <w:r>
        <w:t>Les inégalités internationales (entre pays) ont baissé depuis les années 1980 alors que les inégalités internes (au sein des pays) ont augmenté.</w:t>
      </w:r>
    </w:p>
    <w:p w:rsidR="00D41D60" w:rsidRDefault="00D41D60" w:rsidP="00D41D60">
      <w:pPr>
        <w:pStyle w:val="Paragraphedeliste"/>
      </w:pPr>
    </w:p>
    <w:p w:rsidR="00D41D60" w:rsidRDefault="00D41D60" w:rsidP="00D41D60">
      <w:pPr>
        <w:pStyle w:val="Paragraphedeliste"/>
        <w:numPr>
          <w:ilvl w:val="0"/>
          <w:numId w:val="50"/>
        </w:numPr>
      </w:pPr>
      <w:r>
        <w:t>L’étude porte d’une part sur les liens entre inégalités et croissance économique, d’autre part sur les liens entre redistribution et croissance économique. Elle montre une corrélation entre le degré d’inégalités (mesuré par le coefficient de Gini) et la croissance économique : plus les inégalités sont faibles, plus la croissance est forte et durable.</w:t>
      </w:r>
      <w:r w:rsidR="00E30FC7">
        <w:t xml:space="preserve"> </w:t>
      </w:r>
      <w:r>
        <w:t>En revanche, en elle-même, la redistribution n’apparaît pas avoir un effet direct significatif sur la croissance (son effet est indirect via la réduction des inégalités). Donc</w:t>
      </w:r>
      <w:r w:rsidR="00E30FC7">
        <w:t>,</w:t>
      </w:r>
      <w:r>
        <w:t xml:space="preserve"> contrairement à ce qu’affirmait Okun, cette étude suggère qu’il n’y a pas à arbitrer entre égalité et efficacité puisque « les inégalités torpillent la croissance » comme le dit le titre de l’article.</w:t>
      </w:r>
    </w:p>
    <w:p w:rsidR="00D41D60" w:rsidRDefault="00D41D60" w:rsidP="00D41D60">
      <w:pPr>
        <w:pStyle w:val="Paragraphedeliste"/>
      </w:pPr>
    </w:p>
    <w:p w:rsidR="00D41D60" w:rsidRDefault="00D41D60" w:rsidP="00D41D60">
      <w:pPr>
        <w:pStyle w:val="Paragraphedeliste"/>
        <w:numPr>
          <w:ilvl w:val="0"/>
          <w:numId w:val="50"/>
        </w:numPr>
      </w:pPr>
      <w:r>
        <w:t>Les inégalités limitent l’accès des populations à la santé et à l’éducation, ce qui nuit à l’accumulation du capital humain et par là à la croissance.</w:t>
      </w:r>
    </w:p>
    <w:p w:rsidR="000E5ED5" w:rsidRPr="004F0DFE" w:rsidRDefault="00D41D60" w:rsidP="006B583A">
      <w:pPr>
        <w:pStyle w:val="Paragraphedeliste"/>
      </w:pPr>
      <w:r>
        <w:t>Les inégalités ont joué un rôle dans la crise financière de 2007-2008. Elles ont conduit les pauvres et les classes moyennes à s’endetter, alors que leurs revenus s’effritaient (notamment pour acheter leur logement). Dans le même temps, les plus riches, dont les revenus augmentaient fortement, plaçaient leur épargne en achetant des titres financiers, le tout dans un contexte de déréglementation qui a multiplié les risques.</w:t>
      </w:r>
      <w:bookmarkStart w:id="0" w:name="_GoBack"/>
      <w:bookmarkEnd w:id="0"/>
    </w:p>
    <w:sectPr w:rsidR="000E5ED5" w:rsidRPr="004F0DFE" w:rsidSect="001A515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F93" w:rsidRDefault="00D96F93" w:rsidP="0049368B">
      <w:pPr>
        <w:spacing w:after="0" w:line="240" w:lineRule="auto"/>
      </w:pPr>
      <w:r>
        <w:separator/>
      </w:r>
    </w:p>
  </w:endnote>
  <w:endnote w:type="continuationSeparator" w:id="0">
    <w:p w:rsidR="00D96F93" w:rsidRDefault="00D96F93"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5C4CB9">
        <w:pPr>
          <w:pStyle w:val="Pieddepage"/>
          <w:jc w:val="right"/>
        </w:pPr>
        <w:r>
          <w:fldChar w:fldCharType="begin"/>
        </w:r>
        <w:r w:rsidR="00881E1C">
          <w:instrText xml:space="preserve"> PAGE   \* MERGEFORMAT </w:instrText>
        </w:r>
        <w:r>
          <w:fldChar w:fldCharType="separate"/>
        </w:r>
        <w:r w:rsidR="00E30FC7">
          <w:rPr>
            <w:noProof/>
          </w:rPr>
          <w:t>1</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F93" w:rsidRDefault="00D96F93" w:rsidP="0049368B">
      <w:pPr>
        <w:spacing w:after="0" w:line="240" w:lineRule="auto"/>
      </w:pPr>
      <w:r>
        <w:separator/>
      </w:r>
    </w:p>
  </w:footnote>
  <w:footnote w:type="continuationSeparator" w:id="0">
    <w:p w:rsidR="00D96F93" w:rsidRDefault="00D96F93"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5CF"/>
    <w:multiLevelType w:val="hybridMultilevel"/>
    <w:tmpl w:val="FB6AC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C049C"/>
    <w:multiLevelType w:val="hybridMultilevel"/>
    <w:tmpl w:val="C7D48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F4520"/>
    <w:multiLevelType w:val="hybridMultilevel"/>
    <w:tmpl w:val="CD605F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CC7DE9"/>
    <w:multiLevelType w:val="hybridMultilevel"/>
    <w:tmpl w:val="4F8C235E"/>
    <w:lvl w:ilvl="0" w:tplc="7E4804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9F5F99"/>
    <w:multiLevelType w:val="hybridMultilevel"/>
    <w:tmpl w:val="836078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82163C"/>
    <w:multiLevelType w:val="hybridMultilevel"/>
    <w:tmpl w:val="69B6CD24"/>
    <w:lvl w:ilvl="0" w:tplc="67D2438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BB702F7"/>
    <w:multiLevelType w:val="hybridMultilevel"/>
    <w:tmpl w:val="DBCCA3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741E"/>
    <w:multiLevelType w:val="hybridMultilevel"/>
    <w:tmpl w:val="878446C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CF1297"/>
    <w:multiLevelType w:val="hybridMultilevel"/>
    <w:tmpl w:val="13EA4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C6341"/>
    <w:multiLevelType w:val="hybridMultilevel"/>
    <w:tmpl w:val="2098C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3F5272F"/>
    <w:multiLevelType w:val="hybridMultilevel"/>
    <w:tmpl w:val="C9126AA2"/>
    <w:lvl w:ilvl="0" w:tplc="EAE030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28A870C5"/>
    <w:multiLevelType w:val="hybridMultilevel"/>
    <w:tmpl w:val="B8D2C938"/>
    <w:lvl w:ilvl="0" w:tplc="A170D1F2">
      <w:start w:val="2"/>
      <w:numFmt w:val="bullet"/>
      <w:lvlText w:val="-"/>
      <w:lvlJc w:val="left"/>
      <w:pPr>
        <w:ind w:left="1080" w:hanging="360"/>
      </w:pPr>
      <w:rPr>
        <w:rFonts w:ascii="Calibri" w:eastAsiaTheme="minorHAns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9642EBF"/>
    <w:multiLevelType w:val="hybridMultilevel"/>
    <w:tmpl w:val="F0E672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7A090A"/>
    <w:multiLevelType w:val="hybridMultilevel"/>
    <w:tmpl w:val="AED6BDBC"/>
    <w:lvl w:ilvl="0" w:tplc="79F8A692">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D0557A"/>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DC676D"/>
    <w:multiLevelType w:val="hybridMultilevel"/>
    <w:tmpl w:val="42D673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4793F53"/>
    <w:multiLevelType w:val="hybridMultilevel"/>
    <w:tmpl w:val="7C321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1D58D5"/>
    <w:multiLevelType w:val="hybridMultilevel"/>
    <w:tmpl w:val="42D673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D2C0BF6"/>
    <w:multiLevelType w:val="hybridMultilevel"/>
    <w:tmpl w:val="B10251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2854CD"/>
    <w:multiLevelType w:val="hybridMultilevel"/>
    <w:tmpl w:val="1FE86F34"/>
    <w:lvl w:ilvl="0" w:tplc="B2060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4AA431F4"/>
    <w:multiLevelType w:val="hybridMultilevel"/>
    <w:tmpl w:val="7628633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ADF141C"/>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BC7CC2"/>
    <w:multiLevelType w:val="hybridMultilevel"/>
    <w:tmpl w:val="395617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19333CE"/>
    <w:multiLevelType w:val="hybridMultilevel"/>
    <w:tmpl w:val="6ED8DE46"/>
    <w:lvl w:ilvl="0" w:tplc="1EB2EFA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52030A2F"/>
    <w:multiLevelType w:val="hybridMultilevel"/>
    <w:tmpl w:val="ED1E1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394240E"/>
    <w:multiLevelType w:val="hybridMultilevel"/>
    <w:tmpl w:val="967A2B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4C194C"/>
    <w:multiLevelType w:val="hybridMultilevel"/>
    <w:tmpl w:val="58C61C1E"/>
    <w:lvl w:ilvl="0" w:tplc="70A2818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56AF3B65"/>
    <w:multiLevelType w:val="hybridMultilevel"/>
    <w:tmpl w:val="DEE460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7C2091B"/>
    <w:multiLevelType w:val="hybridMultilevel"/>
    <w:tmpl w:val="258A6976"/>
    <w:lvl w:ilvl="0" w:tplc="3266E1E2">
      <w:start w:val="2"/>
      <w:numFmt w:val="bullet"/>
      <w:lvlText w:val="-"/>
      <w:lvlJc w:val="left"/>
      <w:pPr>
        <w:ind w:left="1440" w:hanging="360"/>
      </w:pPr>
      <w:rPr>
        <w:rFonts w:ascii="Calibri" w:eastAsiaTheme="minorHAnsi" w:hAnsi="Calibri"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7F47125"/>
    <w:multiLevelType w:val="hybridMultilevel"/>
    <w:tmpl w:val="14009D46"/>
    <w:lvl w:ilvl="0" w:tplc="F6D2835E">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5D097D22"/>
    <w:multiLevelType w:val="hybridMultilevel"/>
    <w:tmpl w:val="DFD6D13E"/>
    <w:lvl w:ilvl="0" w:tplc="9AD0AD7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5E872CC5"/>
    <w:multiLevelType w:val="hybridMultilevel"/>
    <w:tmpl w:val="F9A6E322"/>
    <w:lvl w:ilvl="0" w:tplc="9656EF90">
      <w:start w:val="2"/>
      <w:numFmt w:val="bullet"/>
      <w:lvlText w:val="-"/>
      <w:lvlJc w:val="left"/>
      <w:pPr>
        <w:ind w:left="1440" w:hanging="360"/>
      </w:pPr>
      <w:rPr>
        <w:rFonts w:ascii="Calibri" w:eastAsiaTheme="minorHAns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5E983FC6"/>
    <w:multiLevelType w:val="hybridMultilevel"/>
    <w:tmpl w:val="DEF87B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0A2602E"/>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10004DB"/>
    <w:multiLevelType w:val="hybridMultilevel"/>
    <w:tmpl w:val="A7AE2CAC"/>
    <w:lvl w:ilvl="0" w:tplc="65888F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B810E3B"/>
    <w:multiLevelType w:val="hybridMultilevel"/>
    <w:tmpl w:val="0B342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D146AF5"/>
    <w:multiLevelType w:val="hybridMultilevel"/>
    <w:tmpl w:val="0D26BC54"/>
    <w:lvl w:ilvl="0" w:tplc="A26EDB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41A5C5D"/>
    <w:multiLevelType w:val="hybridMultilevel"/>
    <w:tmpl w:val="8B408402"/>
    <w:lvl w:ilvl="0" w:tplc="8B34B35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8DD0A37"/>
    <w:multiLevelType w:val="hybridMultilevel"/>
    <w:tmpl w:val="A0464C6A"/>
    <w:lvl w:ilvl="0" w:tplc="E93897A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522ED5"/>
    <w:multiLevelType w:val="hybridMultilevel"/>
    <w:tmpl w:val="2C006B5E"/>
    <w:lvl w:ilvl="0" w:tplc="54967EA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7FAC4B76"/>
    <w:multiLevelType w:val="hybridMultilevel"/>
    <w:tmpl w:val="2140E046"/>
    <w:lvl w:ilvl="0" w:tplc="892CF98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FBD424A"/>
    <w:multiLevelType w:val="hybridMultilevel"/>
    <w:tmpl w:val="7E74AF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2"/>
  </w:num>
  <w:num w:numId="3">
    <w:abstractNumId w:val="4"/>
  </w:num>
  <w:num w:numId="4">
    <w:abstractNumId w:val="42"/>
  </w:num>
  <w:num w:numId="5">
    <w:abstractNumId w:val="40"/>
  </w:num>
  <w:num w:numId="6">
    <w:abstractNumId w:val="28"/>
  </w:num>
  <w:num w:numId="7">
    <w:abstractNumId w:val="25"/>
  </w:num>
  <w:num w:numId="8">
    <w:abstractNumId w:val="11"/>
  </w:num>
  <w:num w:numId="9">
    <w:abstractNumId w:val="41"/>
  </w:num>
  <w:num w:numId="10">
    <w:abstractNumId w:val="34"/>
  </w:num>
  <w:num w:numId="11">
    <w:abstractNumId w:val="3"/>
  </w:num>
  <w:num w:numId="12">
    <w:abstractNumId w:val="13"/>
  </w:num>
  <w:num w:numId="13">
    <w:abstractNumId w:val="37"/>
  </w:num>
  <w:num w:numId="14">
    <w:abstractNumId w:val="36"/>
  </w:num>
  <w:num w:numId="15">
    <w:abstractNumId w:val="48"/>
  </w:num>
  <w:num w:numId="16">
    <w:abstractNumId w:val="9"/>
  </w:num>
  <w:num w:numId="17">
    <w:abstractNumId w:val="29"/>
  </w:num>
  <w:num w:numId="18">
    <w:abstractNumId w:val="12"/>
  </w:num>
  <w:num w:numId="19">
    <w:abstractNumId w:val="6"/>
  </w:num>
  <w:num w:numId="20">
    <w:abstractNumId w:val="31"/>
  </w:num>
  <w:num w:numId="21">
    <w:abstractNumId w:val="43"/>
  </w:num>
  <w:num w:numId="22">
    <w:abstractNumId w:val="15"/>
  </w:num>
  <w:num w:numId="23">
    <w:abstractNumId w:val="2"/>
  </w:num>
  <w:num w:numId="24">
    <w:abstractNumId w:val="5"/>
  </w:num>
  <w:num w:numId="25">
    <w:abstractNumId w:val="0"/>
  </w:num>
  <w:num w:numId="26">
    <w:abstractNumId w:val="47"/>
  </w:num>
  <w:num w:numId="27">
    <w:abstractNumId w:val="30"/>
  </w:num>
  <w:num w:numId="28">
    <w:abstractNumId w:val="14"/>
  </w:num>
  <w:num w:numId="29">
    <w:abstractNumId w:val="35"/>
  </w:num>
  <w:num w:numId="30">
    <w:abstractNumId w:val="46"/>
  </w:num>
  <w:num w:numId="31">
    <w:abstractNumId w:val="23"/>
  </w:num>
  <w:num w:numId="32">
    <w:abstractNumId w:val="45"/>
  </w:num>
  <w:num w:numId="33">
    <w:abstractNumId w:val="21"/>
  </w:num>
  <w:num w:numId="34">
    <w:abstractNumId w:val="33"/>
  </w:num>
  <w:num w:numId="35">
    <w:abstractNumId w:val="38"/>
  </w:num>
  <w:num w:numId="36">
    <w:abstractNumId w:val="32"/>
  </w:num>
  <w:num w:numId="37">
    <w:abstractNumId w:val="26"/>
  </w:num>
  <w:num w:numId="38">
    <w:abstractNumId w:val="20"/>
  </w:num>
  <w:num w:numId="39">
    <w:abstractNumId w:val="27"/>
  </w:num>
  <w:num w:numId="40">
    <w:abstractNumId w:val="39"/>
  </w:num>
  <w:num w:numId="41">
    <w:abstractNumId w:val="16"/>
  </w:num>
  <w:num w:numId="42">
    <w:abstractNumId w:val="1"/>
  </w:num>
  <w:num w:numId="43">
    <w:abstractNumId w:val="7"/>
  </w:num>
  <w:num w:numId="44">
    <w:abstractNumId w:val="17"/>
  </w:num>
  <w:num w:numId="45">
    <w:abstractNumId w:val="19"/>
  </w:num>
  <w:num w:numId="46">
    <w:abstractNumId w:val="8"/>
  </w:num>
  <w:num w:numId="47">
    <w:abstractNumId w:val="44"/>
  </w:num>
  <w:num w:numId="48">
    <w:abstractNumId w:val="18"/>
  </w:num>
  <w:num w:numId="49">
    <w:abstractNumId w:val="24"/>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48A3"/>
    <w:rsid w:val="000163A9"/>
    <w:rsid w:val="0002250B"/>
    <w:rsid w:val="00024409"/>
    <w:rsid w:val="00025BC4"/>
    <w:rsid w:val="00026549"/>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6A2C"/>
    <w:rsid w:val="00077839"/>
    <w:rsid w:val="00081F41"/>
    <w:rsid w:val="00085E7B"/>
    <w:rsid w:val="000878B0"/>
    <w:rsid w:val="00087C23"/>
    <w:rsid w:val="00090800"/>
    <w:rsid w:val="000910C4"/>
    <w:rsid w:val="0009118B"/>
    <w:rsid w:val="000916F6"/>
    <w:rsid w:val="00091893"/>
    <w:rsid w:val="000928D8"/>
    <w:rsid w:val="0009576F"/>
    <w:rsid w:val="00095A0A"/>
    <w:rsid w:val="000970C3"/>
    <w:rsid w:val="00097237"/>
    <w:rsid w:val="000A0C37"/>
    <w:rsid w:val="000A43B1"/>
    <w:rsid w:val="000A4917"/>
    <w:rsid w:val="000A4ECA"/>
    <w:rsid w:val="000A6431"/>
    <w:rsid w:val="000B3C71"/>
    <w:rsid w:val="000B5634"/>
    <w:rsid w:val="000B6A7A"/>
    <w:rsid w:val="000B7414"/>
    <w:rsid w:val="000C32BE"/>
    <w:rsid w:val="000C3834"/>
    <w:rsid w:val="000C3EE5"/>
    <w:rsid w:val="000D0AD3"/>
    <w:rsid w:val="000D1C1E"/>
    <w:rsid w:val="000D1FBC"/>
    <w:rsid w:val="000D7FB1"/>
    <w:rsid w:val="000E1133"/>
    <w:rsid w:val="000E3362"/>
    <w:rsid w:val="000E3CBB"/>
    <w:rsid w:val="000E54AC"/>
    <w:rsid w:val="000E5ED5"/>
    <w:rsid w:val="000F0088"/>
    <w:rsid w:val="000F0820"/>
    <w:rsid w:val="000F11DB"/>
    <w:rsid w:val="000F1B44"/>
    <w:rsid w:val="000F4D7C"/>
    <w:rsid w:val="00101EC0"/>
    <w:rsid w:val="00102B9F"/>
    <w:rsid w:val="00105DEC"/>
    <w:rsid w:val="00107965"/>
    <w:rsid w:val="00110963"/>
    <w:rsid w:val="001110B1"/>
    <w:rsid w:val="0011261B"/>
    <w:rsid w:val="00114EB5"/>
    <w:rsid w:val="00115809"/>
    <w:rsid w:val="00116229"/>
    <w:rsid w:val="001164E5"/>
    <w:rsid w:val="00120E43"/>
    <w:rsid w:val="00121EE7"/>
    <w:rsid w:val="00124FCB"/>
    <w:rsid w:val="001315D9"/>
    <w:rsid w:val="00137E7B"/>
    <w:rsid w:val="00140044"/>
    <w:rsid w:val="00140E66"/>
    <w:rsid w:val="00143570"/>
    <w:rsid w:val="00145814"/>
    <w:rsid w:val="0014624F"/>
    <w:rsid w:val="00150299"/>
    <w:rsid w:val="00152E85"/>
    <w:rsid w:val="001550DF"/>
    <w:rsid w:val="00156AD2"/>
    <w:rsid w:val="00160C47"/>
    <w:rsid w:val="00161A8B"/>
    <w:rsid w:val="001623C0"/>
    <w:rsid w:val="00165052"/>
    <w:rsid w:val="00165100"/>
    <w:rsid w:val="001658C1"/>
    <w:rsid w:val="001662C9"/>
    <w:rsid w:val="00167354"/>
    <w:rsid w:val="001725C5"/>
    <w:rsid w:val="00175B03"/>
    <w:rsid w:val="00177C9E"/>
    <w:rsid w:val="00186E16"/>
    <w:rsid w:val="00191996"/>
    <w:rsid w:val="00191E13"/>
    <w:rsid w:val="00192220"/>
    <w:rsid w:val="00193037"/>
    <w:rsid w:val="001A02D0"/>
    <w:rsid w:val="001A06D4"/>
    <w:rsid w:val="001A0C32"/>
    <w:rsid w:val="001A2C24"/>
    <w:rsid w:val="001A2E37"/>
    <w:rsid w:val="001A5150"/>
    <w:rsid w:val="001A5274"/>
    <w:rsid w:val="001B0613"/>
    <w:rsid w:val="001B4674"/>
    <w:rsid w:val="001B5357"/>
    <w:rsid w:val="001B550B"/>
    <w:rsid w:val="001B60D3"/>
    <w:rsid w:val="001C0168"/>
    <w:rsid w:val="001C09D3"/>
    <w:rsid w:val="001C2A82"/>
    <w:rsid w:val="001C5D90"/>
    <w:rsid w:val="001C5F0E"/>
    <w:rsid w:val="001C6C70"/>
    <w:rsid w:val="001D23D1"/>
    <w:rsid w:val="001D2B67"/>
    <w:rsid w:val="001D3F84"/>
    <w:rsid w:val="001D4F6F"/>
    <w:rsid w:val="001D6AE8"/>
    <w:rsid w:val="001D6FD0"/>
    <w:rsid w:val="001E0BCF"/>
    <w:rsid w:val="001E345B"/>
    <w:rsid w:val="001E53A8"/>
    <w:rsid w:val="001E5DAE"/>
    <w:rsid w:val="001E7E26"/>
    <w:rsid w:val="001F779E"/>
    <w:rsid w:val="001F7807"/>
    <w:rsid w:val="002011C8"/>
    <w:rsid w:val="002021EB"/>
    <w:rsid w:val="00204B36"/>
    <w:rsid w:val="0021294B"/>
    <w:rsid w:val="00215556"/>
    <w:rsid w:val="002164D2"/>
    <w:rsid w:val="00225703"/>
    <w:rsid w:val="00225737"/>
    <w:rsid w:val="002307E6"/>
    <w:rsid w:val="0023496E"/>
    <w:rsid w:val="002349C7"/>
    <w:rsid w:val="00235F25"/>
    <w:rsid w:val="002364C9"/>
    <w:rsid w:val="00236B86"/>
    <w:rsid w:val="002372E5"/>
    <w:rsid w:val="00237807"/>
    <w:rsid w:val="00245F41"/>
    <w:rsid w:val="002476A6"/>
    <w:rsid w:val="002522CD"/>
    <w:rsid w:val="00255481"/>
    <w:rsid w:val="00255668"/>
    <w:rsid w:val="0025571A"/>
    <w:rsid w:val="00256CAC"/>
    <w:rsid w:val="002629AD"/>
    <w:rsid w:val="0027128F"/>
    <w:rsid w:val="00271CE8"/>
    <w:rsid w:val="00272E19"/>
    <w:rsid w:val="0027349C"/>
    <w:rsid w:val="0027397D"/>
    <w:rsid w:val="00276400"/>
    <w:rsid w:val="002767B3"/>
    <w:rsid w:val="002901AD"/>
    <w:rsid w:val="00291746"/>
    <w:rsid w:val="00294107"/>
    <w:rsid w:val="00294747"/>
    <w:rsid w:val="002970E8"/>
    <w:rsid w:val="002A07E2"/>
    <w:rsid w:val="002A2F87"/>
    <w:rsid w:val="002B06E1"/>
    <w:rsid w:val="002B2148"/>
    <w:rsid w:val="002B3C67"/>
    <w:rsid w:val="002B4A9A"/>
    <w:rsid w:val="002B4C9A"/>
    <w:rsid w:val="002B59D0"/>
    <w:rsid w:val="002C7E42"/>
    <w:rsid w:val="002D3051"/>
    <w:rsid w:val="002D64B1"/>
    <w:rsid w:val="002D75E9"/>
    <w:rsid w:val="002E0482"/>
    <w:rsid w:val="002E3AF7"/>
    <w:rsid w:val="002E63FC"/>
    <w:rsid w:val="002E6E84"/>
    <w:rsid w:val="002F1371"/>
    <w:rsid w:val="002F2388"/>
    <w:rsid w:val="002F29A6"/>
    <w:rsid w:val="002F3AA8"/>
    <w:rsid w:val="002F55CA"/>
    <w:rsid w:val="0030558A"/>
    <w:rsid w:val="00310217"/>
    <w:rsid w:val="0031042D"/>
    <w:rsid w:val="00312DFE"/>
    <w:rsid w:val="00315B7A"/>
    <w:rsid w:val="00315DAC"/>
    <w:rsid w:val="003212AE"/>
    <w:rsid w:val="00321930"/>
    <w:rsid w:val="00321C0D"/>
    <w:rsid w:val="003233DD"/>
    <w:rsid w:val="003233F0"/>
    <w:rsid w:val="00323BC2"/>
    <w:rsid w:val="003312D8"/>
    <w:rsid w:val="00331369"/>
    <w:rsid w:val="00332E12"/>
    <w:rsid w:val="003334D9"/>
    <w:rsid w:val="003346B1"/>
    <w:rsid w:val="00337E71"/>
    <w:rsid w:val="003405B6"/>
    <w:rsid w:val="003409FC"/>
    <w:rsid w:val="00341E00"/>
    <w:rsid w:val="00342BAE"/>
    <w:rsid w:val="00344515"/>
    <w:rsid w:val="00345D9C"/>
    <w:rsid w:val="00350CE4"/>
    <w:rsid w:val="00352536"/>
    <w:rsid w:val="00354618"/>
    <w:rsid w:val="00362316"/>
    <w:rsid w:val="00371276"/>
    <w:rsid w:val="00372A84"/>
    <w:rsid w:val="00373329"/>
    <w:rsid w:val="00374F4E"/>
    <w:rsid w:val="00376312"/>
    <w:rsid w:val="00377992"/>
    <w:rsid w:val="00380472"/>
    <w:rsid w:val="003809CC"/>
    <w:rsid w:val="0038403C"/>
    <w:rsid w:val="00385921"/>
    <w:rsid w:val="00395214"/>
    <w:rsid w:val="00395B76"/>
    <w:rsid w:val="00396564"/>
    <w:rsid w:val="003A03F3"/>
    <w:rsid w:val="003A06E0"/>
    <w:rsid w:val="003A084E"/>
    <w:rsid w:val="003A0B81"/>
    <w:rsid w:val="003A0DA7"/>
    <w:rsid w:val="003A447D"/>
    <w:rsid w:val="003A5CB2"/>
    <w:rsid w:val="003A6C15"/>
    <w:rsid w:val="003A7326"/>
    <w:rsid w:val="003A7A33"/>
    <w:rsid w:val="003B1AE6"/>
    <w:rsid w:val="003B414C"/>
    <w:rsid w:val="003B7F0A"/>
    <w:rsid w:val="003C11B5"/>
    <w:rsid w:val="003C20F9"/>
    <w:rsid w:val="003C5266"/>
    <w:rsid w:val="003C52A9"/>
    <w:rsid w:val="003C75AC"/>
    <w:rsid w:val="003D5686"/>
    <w:rsid w:val="003D5C8B"/>
    <w:rsid w:val="003D79DE"/>
    <w:rsid w:val="003E144B"/>
    <w:rsid w:val="003E3C73"/>
    <w:rsid w:val="003F0EA1"/>
    <w:rsid w:val="003F213C"/>
    <w:rsid w:val="003F2AEB"/>
    <w:rsid w:val="003F39C7"/>
    <w:rsid w:val="003F553F"/>
    <w:rsid w:val="003F70CA"/>
    <w:rsid w:val="003F7AA2"/>
    <w:rsid w:val="00403249"/>
    <w:rsid w:val="004051E7"/>
    <w:rsid w:val="00405B0F"/>
    <w:rsid w:val="00407A83"/>
    <w:rsid w:val="0041168F"/>
    <w:rsid w:val="004122FF"/>
    <w:rsid w:val="00412974"/>
    <w:rsid w:val="00414E08"/>
    <w:rsid w:val="0041569C"/>
    <w:rsid w:val="00417225"/>
    <w:rsid w:val="0042043F"/>
    <w:rsid w:val="00423125"/>
    <w:rsid w:val="004234DF"/>
    <w:rsid w:val="00424C5E"/>
    <w:rsid w:val="00424E55"/>
    <w:rsid w:val="0042526A"/>
    <w:rsid w:val="004344A1"/>
    <w:rsid w:val="00436902"/>
    <w:rsid w:val="00445945"/>
    <w:rsid w:val="004473D4"/>
    <w:rsid w:val="0045140B"/>
    <w:rsid w:val="0045244E"/>
    <w:rsid w:val="00453225"/>
    <w:rsid w:val="00456D92"/>
    <w:rsid w:val="0046187D"/>
    <w:rsid w:val="00465B7F"/>
    <w:rsid w:val="0047219C"/>
    <w:rsid w:val="0047300E"/>
    <w:rsid w:val="00473409"/>
    <w:rsid w:val="00475AA0"/>
    <w:rsid w:val="00477660"/>
    <w:rsid w:val="00477FFB"/>
    <w:rsid w:val="00481E92"/>
    <w:rsid w:val="00483669"/>
    <w:rsid w:val="0048462E"/>
    <w:rsid w:val="0048599A"/>
    <w:rsid w:val="00486630"/>
    <w:rsid w:val="00486746"/>
    <w:rsid w:val="00486D9A"/>
    <w:rsid w:val="0049116B"/>
    <w:rsid w:val="004923A0"/>
    <w:rsid w:val="0049368B"/>
    <w:rsid w:val="004949B6"/>
    <w:rsid w:val="004954A8"/>
    <w:rsid w:val="00496A4D"/>
    <w:rsid w:val="004A132E"/>
    <w:rsid w:val="004A5772"/>
    <w:rsid w:val="004A6530"/>
    <w:rsid w:val="004B11FB"/>
    <w:rsid w:val="004B15BD"/>
    <w:rsid w:val="004B29FB"/>
    <w:rsid w:val="004B523E"/>
    <w:rsid w:val="004B540D"/>
    <w:rsid w:val="004B6DF1"/>
    <w:rsid w:val="004C103B"/>
    <w:rsid w:val="004C158D"/>
    <w:rsid w:val="004C2688"/>
    <w:rsid w:val="004C3C71"/>
    <w:rsid w:val="004C57B0"/>
    <w:rsid w:val="004C69FE"/>
    <w:rsid w:val="004D04D1"/>
    <w:rsid w:val="004D3481"/>
    <w:rsid w:val="004D612E"/>
    <w:rsid w:val="004D6B43"/>
    <w:rsid w:val="004E1FA7"/>
    <w:rsid w:val="004E2D02"/>
    <w:rsid w:val="004E408B"/>
    <w:rsid w:val="004E45DC"/>
    <w:rsid w:val="004E4B11"/>
    <w:rsid w:val="004E595C"/>
    <w:rsid w:val="004E6F40"/>
    <w:rsid w:val="004E7B05"/>
    <w:rsid w:val="004F0D0A"/>
    <w:rsid w:val="004F0D0C"/>
    <w:rsid w:val="004F0DFE"/>
    <w:rsid w:val="004F2683"/>
    <w:rsid w:val="004F2F84"/>
    <w:rsid w:val="004F5C93"/>
    <w:rsid w:val="00502216"/>
    <w:rsid w:val="00507D0D"/>
    <w:rsid w:val="00512EDD"/>
    <w:rsid w:val="00513FAD"/>
    <w:rsid w:val="00515565"/>
    <w:rsid w:val="00516A59"/>
    <w:rsid w:val="00516D0E"/>
    <w:rsid w:val="00520549"/>
    <w:rsid w:val="0052080C"/>
    <w:rsid w:val="00521BB9"/>
    <w:rsid w:val="0052390F"/>
    <w:rsid w:val="005251C8"/>
    <w:rsid w:val="005253FF"/>
    <w:rsid w:val="00525EC1"/>
    <w:rsid w:val="005271EC"/>
    <w:rsid w:val="00535950"/>
    <w:rsid w:val="00536388"/>
    <w:rsid w:val="00536938"/>
    <w:rsid w:val="00540AE4"/>
    <w:rsid w:val="00540EAA"/>
    <w:rsid w:val="005422D6"/>
    <w:rsid w:val="0054391A"/>
    <w:rsid w:val="005448C1"/>
    <w:rsid w:val="005469C3"/>
    <w:rsid w:val="00547561"/>
    <w:rsid w:val="00547F97"/>
    <w:rsid w:val="005501B8"/>
    <w:rsid w:val="00553672"/>
    <w:rsid w:val="00565C39"/>
    <w:rsid w:val="00570517"/>
    <w:rsid w:val="00570E45"/>
    <w:rsid w:val="00571FCB"/>
    <w:rsid w:val="005743C2"/>
    <w:rsid w:val="005749B1"/>
    <w:rsid w:val="00574BB9"/>
    <w:rsid w:val="00575A76"/>
    <w:rsid w:val="00577859"/>
    <w:rsid w:val="005807C3"/>
    <w:rsid w:val="0058347D"/>
    <w:rsid w:val="00584114"/>
    <w:rsid w:val="005849F3"/>
    <w:rsid w:val="00587795"/>
    <w:rsid w:val="00593F04"/>
    <w:rsid w:val="00594518"/>
    <w:rsid w:val="0059494E"/>
    <w:rsid w:val="005A18A4"/>
    <w:rsid w:val="005A2B3A"/>
    <w:rsid w:val="005A325A"/>
    <w:rsid w:val="005A3B25"/>
    <w:rsid w:val="005A4E83"/>
    <w:rsid w:val="005B06C6"/>
    <w:rsid w:val="005B2161"/>
    <w:rsid w:val="005B2221"/>
    <w:rsid w:val="005B5DD5"/>
    <w:rsid w:val="005B7048"/>
    <w:rsid w:val="005C0238"/>
    <w:rsid w:val="005C05AC"/>
    <w:rsid w:val="005C29E4"/>
    <w:rsid w:val="005C2A09"/>
    <w:rsid w:val="005C44CC"/>
    <w:rsid w:val="005C4CB9"/>
    <w:rsid w:val="005C6D91"/>
    <w:rsid w:val="005D0B07"/>
    <w:rsid w:val="005D0FEA"/>
    <w:rsid w:val="005D3776"/>
    <w:rsid w:val="005D644F"/>
    <w:rsid w:val="005D7EED"/>
    <w:rsid w:val="005E0FDA"/>
    <w:rsid w:val="005E2EDB"/>
    <w:rsid w:val="005F1532"/>
    <w:rsid w:val="005F17E6"/>
    <w:rsid w:val="005F2185"/>
    <w:rsid w:val="005F222F"/>
    <w:rsid w:val="005F3079"/>
    <w:rsid w:val="005F42C1"/>
    <w:rsid w:val="005F4603"/>
    <w:rsid w:val="005F4C1B"/>
    <w:rsid w:val="006001E8"/>
    <w:rsid w:val="00600F49"/>
    <w:rsid w:val="00601D77"/>
    <w:rsid w:val="00602903"/>
    <w:rsid w:val="006035E3"/>
    <w:rsid w:val="00607F53"/>
    <w:rsid w:val="00613E09"/>
    <w:rsid w:val="00615197"/>
    <w:rsid w:val="0061596C"/>
    <w:rsid w:val="00615F0E"/>
    <w:rsid w:val="00616217"/>
    <w:rsid w:val="006239A5"/>
    <w:rsid w:val="0062587D"/>
    <w:rsid w:val="00625DBE"/>
    <w:rsid w:val="006261B4"/>
    <w:rsid w:val="0062624A"/>
    <w:rsid w:val="00631168"/>
    <w:rsid w:val="006329B6"/>
    <w:rsid w:val="00633926"/>
    <w:rsid w:val="00635AD0"/>
    <w:rsid w:val="0063711B"/>
    <w:rsid w:val="00641023"/>
    <w:rsid w:val="0064270B"/>
    <w:rsid w:val="0064318D"/>
    <w:rsid w:val="0064335D"/>
    <w:rsid w:val="006442BD"/>
    <w:rsid w:val="00645FFF"/>
    <w:rsid w:val="006518B5"/>
    <w:rsid w:val="0065563A"/>
    <w:rsid w:val="006560E9"/>
    <w:rsid w:val="00661023"/>
    <w:rsid w:val="00661700"/>
    <w:rsid w:val="00661967"/>
    <w:rsid w:val="00661C53"/>
    <w:rsid w:val="006636C2"/>
    <w:rsid w:val="00664562"/>
    <w:rsid w:val="00664C5C"/>
    <w:rsid w:val="0067054D"/>
    <w:rsid w:val="00676F8D"/>
    <w:rsid w:val="00677782"/>
    <w:rsid w:val="006804B4"/>
    <w:rsid w:val="00681009"/>
    <w:rsid w:val="00683F7C"/>
    <w:rsid w:val="00690166"/>
    <w:rsid w:val="006937A9"/>
    <w:rsid w:val="0069542C"/>
    <w:rsid w:val="006955E1"/>
    <w:rsid w:val="00696114"/>
    <w:rsid w:val="006974C3"/>
    <w:rsid w:val="006A4626"/>
    <w:rsid w:val="006A4B3C"/>
    <w:rsid w:val="006A58A9"/>
    <w:rsid w:val="006A6BFD"/>
    <w:rsid w:val="006B0926"/>
    <w:rsid w:val="006B4E76"/>
    <w:rsid w:val="006B583A"/>
    <w:rsid w:val="006B586D"/>
    <w:rsid w:val="006B5C80"/>
    <w:rsid w:val="006C003B"/>
    <w:rsid w:val="006C055B"/>
    <w:rsid w:val="006C5207"/>
    <w:rsid w:val="006C6CB7"/>
    <w:rsid w:val="006D111C"/>
    <w:rsid w:val="006D4BD6"/>
    <w:rsid w:val="006D5A9E"/>
    <w:rsid w:val="006D5D5B"/>
    <w:rsid w:val="006D6D4C"/>
    <w:rsid w:val="006E4259"/>
    <w:rsid w:val="006E4A91"/>
    <w:rsid w:val="006E52BC"/>
    <w:rsid w:val="006E735D"/>
    <w:rsid w:val="006F0886"/>
    <w:rsid w:val="006F1805"/>
    <w:rsid w:val="006F4C51"/>
    <w:rsid w:val="006F4C8B"/>
    <w:rsid w:val="006F5368"/>
    <w:rsid w:val="006F7290"/>
    <w:rsid w:val="00701955"/>
    <w:rsid w:val="00701E53"/>
    <w:rsid w:val="00703072"/>
    <w:rsid w:val="007045D2"/>
    <w:rsid w:val="0071214D"/>
    <w:rsid w:val="00714904"/>
    <w:rsid w:val="00715807"/>
    <w:rsid w:val="00721F68"/>
    <w:rsid w:val="00725F0D"/>
    <w:rsid w:val="007302BB"/>
    <w:rsid w:val="00735B9F"/>
    <w:rsid w:val="00740B75"/>
    <w:rsid w:val="00741E2C"/>
    <w:rsid w:val="0074262D"/>
    <w:rsid w:val="007437CC"/>
    <w:rsid w:val="00747681"/>
    <w:rsid w:val="00747ACD"/>
    <w:rsid w:val="00752D58"/>
    <w:rsid w:val="00754D65"/>
    <w:rsid w:val="00757D1F"/>
    <w:rsid w:val="0076075A"/>
    <w:rsid w:val="00760D70"/>
    <w:rsid w:val="0076214E"/>
    <w:rsid w:val="0077397E"/>
    <w:rsid w:val="00775473"/>
    <w:rsid w:val="00776EE4"/>
    <w:rsid w:val="00787DA4"/>
    <w:rsid w:val="00790A21"/>
    <w:rsid w:val="00790FF1"/>
    <w:rsid w:val="00791780"/>
    <w:rsid w:val="0079295C"/>
    <w:rsid w:val="007929FE"/>
    <w:rsid w:val="00793350"/>
    <w:rsid w:val="00794727"/>
    <w:rsid w:val="0079495C"/>
    <w:rsid w:val="00797CB0"/>
    <w:rsid w:val="007A1385"/>
    <w:rsid w:val="007A1B05"/>
    <w:rsid w:val="007B08EF"/>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3D02"/>
    <w:rsid w:val="007E6118"/>
    <w:rsid w:val="007E6B79"/>
    <w:rsid w:val="007E722D"/>
    <w:rsid w:val="007F15F8"/>
    <w:rsid w:val="007F28FD"/>
    <w:rsid w:val="007F4EF9"/>
    <w:rsid w:val="007F62F6"/>
    <w:rsid w:val="00800F19"/>
    <w:rsid w:val="008013EA"/>
    <w:rsid w:val="00802C76"/>
    <w:rsid w:val="00803143"/>
    <w:rsid w:val="0080596A"/>
    <w:rsid w:val="008069E9"/>
    <w:rsid w:val="008105CF"/>
    <w:rsid w:val="008132BE"/>
    <w:rsid w:val="00816AE6"/>
    <w:rsid w:val="0081737D"/>
    <w:rsid w:val="00820AF1"/>
    <w:rsid w:val="00822B77"/>
    <w:rsid w:val="008245E4"/>
    <w:rsid w:val="00824FFE"/>
    <w:rsid w:val="00826B11"/>
    <w:rsid w:val="00830755"/>
    <w:rsid w:val="00831BA6"/>
    <w:rsid w:val="00831FE0"/>
    <w:rsid w:val="00832676"/>
    <w:rsid w:val="0084427D"/>
    <w:rsid w:val="00846B40"/>
    <w:rsid w:val="0084720D"/>
    <w:rsid w:val="00851C61"/>
    <w:rsid w:val="00860D4F"/>
    <w:rsid w:val="008620CA"/>
    <w:rsid w:val="008635FE"/>
    <w:rsid w:val="00863B8A"/>
    <w:rsid w:val="00865276"/>
    <w:rsid w:val="00865EA6"/>
    <w:rsid w:val="00870FA5"/>
    <w:rsid w:val="00871D01"/>
    <w:rsid w:val="008730D7"/>
    <w:rsid w:val="008740EF"/>
    <w:rsid w:val="00880579"/>
    <w:rsid w:val="00881E1C"/>
    <w:rsid w:val="008827C8"/>
    <w:rsid w:val="008829A7"/>
    <w:rsid w:val="00883106"/>
    <w:rsid w:val="008834DA"/>
    <w:rsid w:val="008851FF"/>
    <w:rsid w:val="00890840"/>
    <w:rsid w:val="00893B51"/>
    <w:rsid w:val="00894CE0"/>
    <w:rsid w:val="008960C9"/>
    <w:rsid w:val="00896CED"/>
    <w:rsid w:val="00897A3A"/>
    <w:rsid w:val="008A0D44"/>
    <w:rsid w:val="008A2C97"/>
    <w:rsid w:val="008A353A"/>
    <w:rsid w:val="008A3DDE"/>
    <w:rsid w:val="008A4592"/>
    <w:rsid w:val="008B11A6"/>
    <w:rsid w:val="008B29AF"/>
    <w:rsid w:val="008B2E34"/>
    <w:rsid w:val="008B2EAA"/>
    <w:rsid w:val="008B42E5"/>
    <w:rsid w:val="008B459B"/>
    <w:rsid w:val="008B507F"/>
    <w:rsid w:val="008C4EC3"/>
    <w:rsid w:val="008C5A40"/>
    <w:rsid w:val="008D288B"/>
    <w:rsid w:val="008D3E6D"/>
    <w:rsid w:val="008D4835"/>
    <w:rsid w:val="008D7B39"/>
    <w:rsid w:val="008D7C6C"/>
    <w:rsid w:val="008E070D"/>
    <w:rsid w:val="008E14D4"/>
    <w:rsid w:val="008E1A69"/>
    <w:rsid w:val="008E3415"/>
    <w:rsid w:val="008E632A"/>
    <w:rsid w:val="008E7AAB"/>
    <w:rsid w:val="008F0B3C"/>
    <w:rsid w:val="008F10EE"/>
    <w:rsid w:val="008F460F"/>
    <w:rsid w:val="008F4773"/>
    <w:rsid w:val="009023AB"/>
    <w:rsid w:val="00902B3B"/>
    <w:rsid w:val="009033D1"/>
    <w:rsid w:val="00904A63"/>
    <w:rsid w:val="00905584"/>
    <w:rsid w:val="0091036B"/>
    <w:rsid w:val="00913431"/>
    <w:rsid w:val="00913682"/>
    <w:rsid w:val="009136FD"/>
    <w:rsid w:val="00915382"/>
    <w:rsid w:val="00915492"/>
    <w:rsid w:val="009216C3"/>
    <w:rsid w:val="00922459"/>
    <w:rsid w:val="00922471"/>
    <w:rsid w:val="009245C3"/>
    <w:rsid w:val="009262DF"/>
    <w:rsid w:val="00934A03"/>
    <w:rsid w:val="009412EF"/>
    <w:rsid w:val="00945091"/>
    <w:rsid w:val="00945FD7"/>
    <w:rsid w:val="009460F9"/>
    <w:rsid w:val="00946F4B"/>
    <w:rsid w:val="00947EC0"/>
    <w:rsid w:val="0095235C"/>
    <w:rsid w:val="00953954"/>
    <w:rsid w:val="00956DBF"/>
    <w:rsid w:val="0096192C"/>
    <w:rsid w:val="00963288"/>
    <w:rsid w:val="00963646"/>
    <w:rsid w:val="0096407D"/>
    <w:rsid w:val="00964B59"/>
    <w:rsid w:val="009671A5"/>
    <w:rsid w:val="009676B3"/>
    <w:rsid w:val="00970AE0"/>
    <w:rsid w:val="00972C0F"/>
    <w:rsid w:val="00973144"/>
    <w:rsid w:val="009734A5"/>
    <w:rsid w:val="00974648"/>
    <w:rsid w:val="00975A47"/>
    <w:rsid w:val="00975B0B"/>
    <w:rsid w:val="00977DF1"/>
    <w:rsid w:val="00980EFA"/>
    <w:rsid w:val="00984CD1"/>
    <w:rsid w:val="009863E0"/>
    <w:rsid w:val="00990B6C"/>
    <w:rsid w:val="009917D8"/>
    <w:rsid w:val="00992A26"/>
    <w:rsid w:val="00992BA5"/>
    <w:rsid w:val="00993F4D"/>
    <w:rsid w:val="00994575"/>
    <w:rsid w:val="00994DC1"/>
    <w:rsid w:val="00997B81"/>
    <w:rsid w:val="00997E0A"/>
    <w:rsid w:val="009A090F"/>
    <w:rsid w:val="009A429D"/>
    <w:rsid w:val="009A5F17"/>
    <w:rsid w:val="009A615A"/>
    <w:rsid w:val="009B246E"/>
    <w:rsid w:val="009B3381"/>
    <w:rsid w:val="009B42C8"/>
    <w:rsid w:val="009B6395"/>
    <w:rsid w:val="009C0C5F"/>
    <w:rsid w:val="009C0E66"/>
    <w:rsid w:val="009C1A08"/>
    <w:rsid w:val="009C2012"/>
    <w:rsid w:val="009C322C"/>
    <w:rsid w:val="009C3BDF"/>
    <w:rsid w:val="009C412E"/>
    <w:rsid w:val="009C43A5"/>
    <w:rsid w:val="009C4D2A"/>
    <w:rsid w:val="009C7C21"/>
    <w:rsid w:val="009D148C"/>
    <w:rsid w:val="009D1678"/>
    <w:rsid w:val="009D174B"/>
    <w:rsid w:val="009D1954"/>
    <w:rsid w:val="009D3541"/>
    <w:rsid w:val="009E29B4"/>
    <w:rsid w:val="009E2ABB"/>
    <w:rsid w:val="009E36AF"/>
    <w:rsid w:val="009E4579"/>
    <w:rsid w:val="009E6FCB"/>
    <w:rsid w:val="009F3822"/>
    <w:rsid w:val="009F3CD3"/>
    <w:rsid w:val="00A0026D"/>
    <w:rsid w:val="00A01DFB"/>
    <w:rsid w:val="00A02420"/>
    <w:rsid w:val="00A02F86"/>
    <w:rsid w:val="00A04774"/>
    <w:rsid w:val="00A07C2B"/>
    <w:rsid w:val="00A10EB9"/>
    <w:rsid w:val="00A12434"/>
    <w:rsid w:val="00A159C1"/>
    <w:rsid w:val="00A15F6A"/>
    <w:rsid w:val="00A1600B"/>
    <w:rsid w:val="00A17D9C"/>
    <w:rsid w:val="00A228D2"/>
    <w:rsid w:val="00A233A0"/>
    <w:rsid w:val="00A24DCB"/>
    <w:rsid w:val="00A255C5"/>
    <w:rsid w:val="00A3002A"/>
    <w:rsid w:val="00A300B4"/>
    <w:rsid w:val="00A30108"/>
    <w:rsid w:val="00A306DC"/>
    <w:rsid w:val="00A309B6"/>
    <w:rsid w:val="00A31DA4"/>
    <w:rsid w:val="00A41BF8"/>
    <w:rsid w:val="00A41CBA"/>
    <w:rsid w:val="00A42D1C"/>
    <w:rsid w:val="00A54812"/>
    <w:rsid w:val="00A57B82"/>
    <w:rsid w:val="00A62A6D"/>
    <w:rsid w:val="00A65CB9"/>
    <w:rsid w:val="00A66346"/>
    <w:rsid w:val="00A67FFD"/>
    <w:rsid w:val="00A73D7C"/>
    <w:rsid w:val="00A73F21"/>
    <w:rsid w:val="00A80BBD"/>
    <w:rsid w:val="00A814FB"/>
    <w:rsid w:val="00A827C7"/>
    <w:rsid w:val="00A83362"/>
    <w:rsid w:val="00A83937"/>
    <w:rsid w:val="00A87990"/>
    <w:rsid w:val="00A90FE8"/>
    <w:rsid w:val="00A915B1"/>
    <w:rsid w:val="00A94BF8"/>
    <w:rsid w:val="00AA0AD4"/>
    <w:rsid w:val="00AA1D5D"/>
    <w:rsid w:val="00AA2BA5"/>
    <w:rsid w:val="00AA38D4"/>
    <w:rsid w:val="00AA3BB0"/>
    <w:rsid w:val="00AA48AB"/>
    <w:rsid w:val="00AA608F"/>
    <w:rsid w:val="00AB076B"/>
    <w:rsid w:val="00AB329F"/>
    <w:rsid w:val="00AB5FB1"/>
    <w:rsid w:val="00AC0407"/>
    <w:rsid w:val="00AC1E29"/>
    <w:rsid w:val="00AC3EE7"/>
    <w:rsid w:val="00AC6C9A"/>
    <w:rsid w:val="00AC75F0"/>
    <w:rsid w:val="00AC77B3"/>
    <w:rsid w:val="00AD1EE8"/>
    <w:rsid w:val="00AE0673"/>
    <w:rsid w:val="00AE586B"/>
    <w:rsid w:val="00AE5FE7"/>
    <w:rsid w:val="00AE633A"/>
    <w:rsid w:val="00AE73D9"/>
    <w:rsid w:val="00AF2377"/>
    <w:rsid w:val="00AF6471"/>
    <w:rsid w:val="00AF67A0"/>
    <w:rsid w:val="00AF7804"/>
    <w:rsid w:val="00B0062B"/>
    <w:rsid w:val="00B00D66"/>
    <w:rsid w:val="00B01994"/>
    <w:rsid w:val="00B0365D"/>
    <w:rsid w:val="00B07089"/>
    <w:rsid w:val="00B07A5E"/>
    <w:rsid w:val="00B07BBB"/>
    <w:rsid w:val="00B104C0"/>
    <w:rsid w:val="00B117F4"/>
    <w:rsid w:val="00B14B75"/>
    <w:rsid w:val="00B14D3B"/>
    <w:rsid w:val="00B16C43"/>
    <w:rsid w:val="00B21596"/>
    <w:rsid w:val="00B21927"/>
    <w:rsid w:val="00B224CD"/>
    <w:rsid w:val="00B22F27"/>
    <w:rsid w:val="00B23ABF"/>
    <w:rsid w:val="00B23F88"/>
    <w:rsid w:val="00B2517B"/>
    <w:rsid w:val="00B25390"/>
    <w:rsid w:val="00B26034"/>
    <w:rsid w:val="00B32148"/>
    <w:rsid w:val="00B32A6B"/>
    <w:rsid w:val="00B32DFF"/>
    <w:rsid w:val="00B36661"/>
    <w:rsid w:val="00B40E19"/>
    <w:rsid w:val="00B4429E"/>
    <w:rsid w:val="00B44726"/>
    <w:rsid w:val="00B45EEF"/>
    <w:rsid w:val="00B4754C"/>
    <w:rsid w:val="00B47880"/>
    <w:rsid w:val="00B478F8"/>
    <w:rsid w:val="00B50C7A"/>
    <w:rsid w:val="00B51296"/>
    <w:rsid w:val="00B51C8A"/>
    <w:rsid w:val="00B5268F"/>
    <w:rsid w:val="00B57143"/>
    <w:rsid w:val="00B6301C"/>
    <w:rsid w:val="00B63F94"/>
    <w:rsid w:val="00B64062"/>
    <w:rsid w:val="00B64E4F"/>
    <w:rsid w:val="00B6659D"/>
    <w:rsid w:val="00B71111"/>
    <w:rsid w:val="00B733B3"/>
    <w:rsid w:val="00B740F4"/>
    <w:rsid w:val="00B74E31"/>
    <w:rsid w:val="00B76260"/>
    <w:rsid w:val="00B84365"/>
    <w:rsid w:val="00B85FF9"/>
    <w:rsid w:val="00B86461"/>
    <w:rsid w:val="00B87FEB"/>
    <w:rsid w:val="00B91F4B"/>
    <w:rsid w:val="00BA1918"/>
    <w:rsid w:val="00BA72AC"/>
    <w:rsid w:val="00BB1AB6"/>
    <w:rsid w:val="00BB3731"/>
    <w:rsid w:val="00BB77EB"/>
    <w:rsid w:val="00BB7938"/>
    <w:rsid w:val="00BC3D6B"/>
    <w:rsid w:val="00BC4B17"/>
    <w:rsid w:val="00BC586C"/>
    <w:rsid w:val="00BC61D7"/>
    <w:rsid w:val="00BC71AF"/>
    <w:rsid w:val="00BD037A"/>
    <w:rsid w:val="00BD0B97"/>
    <w:rsid w:val="00BD0EE2"/>
    <w:rsid w:val="00BD214F"/>
    <w:rsid w:val="00BD4DB2"/>
    <w:rsid w:val="00BD5915"/>
    <w:rsid w:val="00BD600D"/>
    <w:rsid w:val="00BD6BC2"/>
    <w:rsid w:val="00BE2834"/>
    <w:rsid w:val="00BE3087"/>
    <w:rsid w:val="00BE5AB4"/>
    <w:rsid w:val="00BE641F"/>
    <w:rsid w:val="00BF1D30"/>
    <w:rsid w:val="00BF1EDB"/>
    <w:rsid w:val="00BF2EFC"/>
    <w:rsid w:val="00BF38CB"/>
    <w:rsid w:val="00BF5B6E"/>
    <w:rsid w:val="00BF5CB2"/>
    <w:rsid w:val="00BF61B3"/>
    <w:rsid w:val="00BF77FA"/>
    <w:rsid w:val="00BF79F5"/>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37907"/>
    <w:rsid w:val="00C40BAB"/>
    <w:rsid w:val="00C50605"/>
    <w:rsid w:val="00C51A5C"/>
    <w:rsid w:val="00C51E00"/>
    <w:rsid w:val="00C52087"/>
    <w:rsid w:val="00C52878"/>
    <w:rsid w:val="00C5447E"/>
    <w:rsid w:val="00C5627C"/>
    <w:rsid w:val="00C62E2C"/>
    <w:rsid w:val="00C647C0"/>
    <w:rsid w:val="00C651F4"/>
    <w:rsid w:val="00C65410"/>
    <w:rsid w:val="00C65EC2"/>
    <w:rsid w:val="00C67F3E"/>
    <w:rsid w:val="00C71382"/>
    <w:rsid w:val="00C73A53"/>
    <w:rsid w:val="00C749BB"/>
    <w:rsid w:val="00C758F7"/>
    <w:rsid w:val="00C759F2"/>
    <w:rsid w:val="00C806EA"/>
    <w:rsid w:val="00C85E01"/>
    <w:rsid w:val="00C872D1"/>
    <w:rsid w:val="00C902A6"/>
    <w:rsid w:val="00C915AF"/>
    <w:rsid w:val="00C92E4C"/>
    <w:rsid w:val="00C9373B"/>
    <w:rsid w:val="00C949C0"/>
    <w:rsid w:val="00C97271"/>
    <w:rsid w:val="00CA2F95"/>
    <w:rsid w:val="00CA382C"/>
    <w:rsid w:val="00CB3376"/>
    <w:rsid w:val="00CB3F06"/>
    <w:rsid w:val="00CB42F5"/>
    <w:rsid w:val="00CB4BB9"/>
    <w:rsid w:val="00CB4EFA"/>
    <w:rsid w:val="00CB594F"/>
    <w:rsid w:val="00CB5BA1"/>
    <w:rsid w:val="00CC0D2F"/>
    <w:rsid w:val="00CC1A6F"/>
    <w:rsid w:val="00CC2894"/>
    <w:rsid w:val="00CC74B1"/>
    <w:rsid w:val="00CD0693"/>
    <w:rsid w:val="00CD1BE6"/>
    <w:rsid w:val="00CD1E02"/>
    <w:rsid w:val="00CD2218"/>
    <w:rsid w:val="00CD2E88"/>
    <w:rsid w:val="00CD38C3"/>
    <w:rsid w:val="00CD6122"/>
    <w:rsid w:val="00CE1ACB"/>
    <w:rsid w:val="00CF033A"/>
    <w:rsid w:val="00CF517F"/>
    <w:rsid w:val="00D00791"/>
    <w:rsid w:val="00D008D0"/>
    <w:rsid w:val="00D036C6"/>
    <w:rsid w:val="00D03F0D"/>
    <w:rsid w:val="00D06DB2"/>
    <w:rsid w:val="00D07810"/>
    <w:rsid w:val="00D07B29"/>
    <w:rsid w:val="00D11BAF"/>
    <w:rsid w:val="00D131FD"/>
    <w:rsid w:val="00D26E3E"/>
    <w:rsid w:val="00D3364A"/>
    <w:rsid w:val="00D34DC9"/>
    <w:rsid w:val="00D36EAE"/>
    <w:rsid w:val="00D4147D"/>
    <w:rsid w:val="00D41499"/>
    <w:rsid w:val="00D41D60"/>
    <w:rsid w:val="00D44A4B"/>
    <w:rsid w:val="00D4549F"/>
    <w:rsid w:val="00D462E7"/>
    <w:rsid w:val="00D47BA7"/>
    <w:rsid w:val="00D51321"/>
    <w:rsid w:val="00D53B58"/>
    <w:rsid w:val="00D54082"/>
    <w:rsid w:val="00D5489E"/>
    <w:rsid w:val="00D54CA6"/>
    <w:rsid w:val="00D62063"/>
    <w:rsid w:val="00D63DB6"/>
    <w:rsid w:val="00D64F39"/>
    <w:rsid w:val="00D71B1E"/>
    <w:rsid w:val="00D80037"/>
    <w:rsid w:val="00D81C7B"/>
    <w:rsid w:val="00D8696E"/>
    <w:rsid w:val="00D87D41"/>
    <w:rsid w:val="00D87EF4"/>
    <w:rsid w:val="00D968C3"/>
    <w:rsid w:val="00D96F93"/>
    <w:rsid w:val="00DA0622"/>
    <w:rsid w:val="00DA155E"/>
    <w:rsid w:val="00DA285D"/>
    <w:rsid w:val="00DA3F96"/>
    <w:rsid w:val="00DA6670"/>
    <w:rsid w:val="00DA672F"/>
    <w:rsid w:val="00DB5BFB"/>
    <w:rsid w:val="00DB6754"/>
    <w:rsid w:val="00DC1A41"/>
    <w:rsid w:val="00DC2400"/>
    <w:rsid w:val="00DC36DC"/>
    <w:rsid w:val="00DC4230"/>
    <w:rsid w:val="00DC5BC4"/>
    <w:rsid w:val="00DC600F"/>
    <w:rsid w:val="00DD4168"/>
    <w:rsid w:val="00DD6133"/>
    <w:rsid w:val="00DD6DA9"/>
    <w:rsid w:val="00DE1715"/>
    <w:rsid w:val="00DE22DD"/>
    <w:rsid w:val="00DE6858"/>
    <w:rsid w:val="00DF1C8C"/>
    <w:rsid w:val="00DF2BEB"/>
    <w:rsid w:val="00DF34BE"/>
    <w:rsid w:val="00DF356A"/>
    <w:rsid w:val="00DF3670"/>
    <w:rsid w:val="00DF3E2C"/>
    <w:rsid w:val="00DF4E0E"/>
    <w:rsid w:val="00DF6F20"/>
    <w:rsid w:val="00E02C4B"/>
    <w:rsid w:val="00E03FC7"/>
    <w:rsid w:val="00E07B07"/>
    <w:rsid w:val="00E07CA4"/>
    <w:rsid w:val="00E12F51"/>
    <w:rsid w:val="00E13FD5"/>
    <w:rsid w:val="00E144C7"/>
    <w:rsid w:val="00E14848"/>
    <w:rsid w:val="00E1493B"/>
    <w:rsid w:val="00E14E8B"/>
    <w:rsid w:val="00E15A99"/>
    <w:rsid w:val="00E15E0C"/>
    <w:rsid w:val="00E1662B"/>
    <w:rsid w:val="00E20779"/>
    <w:rsid w:val="00E21860"/>
    <w:rsid w:val="00E25E3B"/>
    <w:rsid w:val="00E26D6F"/>
    <w:rsid w:val="00E273E4"/>
    <w:rsid w:val="00E30FC7"/>
    <w:rsid w:val="00E418F5"/>
    <w:rsid w:val="00E41BCD"/>
    <w:rsid w:val="00E5139B"/>
    <w:rsid w:val="00E52ECA"/>
    <w:rsid w:val="00E530A5"/>
    <w:rsid w:val="00E53E95"/>
    <w:rsid w:val="00E54007"/>
    <w:rsid w:val="00E54C92"/>
    <w:rsid w:val="00E572B4"/>
    <w:rsid w:val="00E64E04"/>
    <w:rsid w:val="00E677D4"/>
    <w:rsid w:val="00E71281"/>
    <w:rsid w:val="00E743F4"/>
    <w:rsid w:val="00E75E75"/>
    <w:rsid w:val="00E777C7"/>
    <w:rsid w:val="00E77FE9"/>
    <w:rsid w:val="00E81103"/>
    <w:rsid w:val="00E83B83"/>
    <w:rsid w:val="00E8588D"/>
    <w:rsid w:val="00E90126"/>
    <w:rsid w:val="00E924FE"/>
    <w:rsid w:val="00E94575"/>
    <w:rsid w:val="00E97ADA"/>
    <w:rsid w:val="00EA0F08"/>
    <w:rsid w:val="00EA46BF"/>
    <w:rsid w:val="00EB2811"/>
    <w:rsid w:val="00EB418C"/>
    <w:rsid w:val="00EB5277"/>
    <w:rsid w:val="00EC1353"/>
    <w:rsid w:val="00EC1466"/>
    <w:rsid w:val="00EC6BBE"/>
    <w:rsid w:val="00ED3B4A"/>
    <w:rsid w:val="00ED3C0D"/>
    <w:rsid w:val="00ED48A2"/>
    <w:rsid w:val="00ED7442"/>
    <w:rsid w:val="00ED7AE3"/>
    <w:rsid w:val="00EE0FF9"/>
    <w:rsid w:val="00EE1AFE"/>
    <w:rsid w:val="00EE77F8"/>
    <w:rsid w:val="00EF0176"/>
    <w:rsid w:val="00EF1B69"/>
    <w:rsid w:val="00EF1DFE"/>
    <w:rsid w:val="00EF1F12"/>
    <w:rsid w:val="00EF3D94"/>
    <w:rsid w:val="00EF54CF"/>
    <w:rsid w:val="00F00DD0"/>
    <w:rsid w:val="00F00FB0"/>
    <w:rsid w:val="00F03530"/>
    <w:rsid w:val="00F05F14"/>
    <w:rsid w:val="00F100A5"/>
    <w:rsid w:val="00F110A1"/>
    <w:rsid w:val="00F12C01"/>
    <w:rsid w:val="00F154FC"/>
    <w:rsid w:val="00F172B7"/>
    <w:rsid w:val="00F177CF"/>
    <w:rsid w:val="00F22325"/>
    <w:rsid w:val="00F2347D"/>
    <w:rsid w:val="00F23511"/>
    <w:rsid w:val="00F26A60"/>
    <w:rsid w:val="00F306EF"/>
    <w:rsid w:val="00F33209"/>
    <w:rsid w:val="00F357AA"/>
    <w:rsid w:val="00F35FCD"/>
    <w:rsid w:val="00F361BD"/>
    <w:rsid w:val="00F36C50"/>
    <w:rsid w:val="00F402DD"/>
    <w:rsid w:val="00F40954"/>
    <w:rsid w:val="00F43038"/>
    <w:rsid w:val="00F448CC"/>
    <w:rsid w:val="00F46E9B"/>
    <w:rsid w:val="00F47188"/>
    <w:rsid w:val="00F507AA"/>
    <w:rsid w:val="00F53CF0"/>
    <w:rsid w:val="00F53ED4"/>
    <w:rsid w:val="00F53F99"/>
    <w:rsid w:val="00F54D09"/>
    <w:rsid w:val="00F5598F"/>
    <w:rsid w:val="00F56261"/>
    <w:rsid w:val="00F56FC0"/>
    <w:rsid w:val="00F574E6"/>
    <w:rsid w:val="00F57550"/>
    <w:rsid w:val="00F61A85"/>
    <w:rsid w:val="00F65A65"/>
    <w:rsid w:val="00F706F4"/>
    <w:rsid w:val="00F70B14"/>
    <w:rsid w:val="00F714F0"/>
    <w:rsid w:val="00F7419A"/>
    <w:rsid w:val="00F83FBF"/>
    <w:rsid w:val="00F845DA"/>
    <w:rsid w:val="00F85475"/>
    <w:rsid w:val="00F865F2"/>
    <w:rsid w:val="00F91C60"/>
    <w:rsid w:val="00F92155"/>
    <w:rsid w:val="00F9220E"/>
    <w:rsid w:val="00F9232B"/>
    <w:rsid w:val="00F95F2F"/>
    <w:rsid w:val="00FA1235"/>
    <w:rsid w:val="00FA1C08"/>
    <w:rsid w:val="00FA39BE"/>
    <w:rsid w:val="00FA563D"/>
    <w:rsid w:val="00FA57CA"/>
    <w:rsid w:val="00FA6107"/>
    <w:rsid w:val="00FA75CC"/>
    <w:rsid w:val="00FB146B"/>
    <w:rsid w:val="00FC4FB5"/>
    <w:rsid w:val="00FC600C"/>
    <w:rsid w:val="00FC6B46"/>
    <w:rsid w:val="00FC6FCF"/>
    <w:rsid w:val="00FD1D6E"/>
    <w:rsid w:val="00FD50F3"/>
    <w:rsid w:val="00FD53CA"/>
    <w:rsid w:val="00FD5B5B"/>
    <w:rsid w:val="00FE31F8"/>
    <w:rsid w:val="00FE34C1"/>
    <w:rsid w:val="00FE5564"/>
    <w:rsid w:val="00FF08D0"/>
    <w:rsid w:val="00FF2D08"/>
    <w:rsid w:val="00FF5F79"/>
    <w:rsid w:val="00FF7B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B9"/>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62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 w:type="character" w:customStyle="1" w:styleId="spipnoteref">
    <w:name w:val="spip_note_ref"/>
    <w:basedOn w:val="Policepardfaut"/>
    <w:rsid w:val="001725C5"/>
  </w:style>
  <w:style w:type="character" w:customStyle="1" w:styleId="Titre3Car">
    <w:name w:val="Titre 3 Car"/>
    <w:basedOn w:val="Policepardfaut"/>
    <w:link w:val="Titre3"/>
    <w:uiPriority w:val="9"/>
    <w:semiHidden/>
    <w:rsid w:val="00D62063"/>
    <w:rPr>
      <w:rFonts w:asciiTheme="majorHAnsi" w:eastAsiaTheme="majorEastAsia" w:hAnsiTheme="majorHAnsi" w:cstheme="majorBidi"/>
      <w:b/>
      <w:bCs/>
      <w:color w:val="4F81BD" w:themeColor="accent1"/>
    </w:rPr>
  </w:style>
  <w:style w:type="character" w:styleId="Lienhypertextesuivivisit">
    <w:name w:val="FollowedHyperlink"/>
    <w:basedOn w:val="Policepardfaut"/>
    <w:uiPriority w:val="99"/>
    <w:semiHidden/>
    <w:unhideWhenUsed/>
    <w:rsid w:val="00A124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62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 w:type="character" w:customStyle="1" w:styleId="spipnoteref">
    <w:name w:val="spip_note_ref"/>
    <w:basedOn w:val="Policepardfaut"/>
    <w:rsid w:val="001725C5"/>
  </w:style>
  <w:style w:type="character" w:customStyle="1" w:styleId="Titre3Car">
    <w:name w:val="Titre 3 Car"/>
    <w:basedOn w:val="Policepardfaut"/>
    <w:link w:val="Titre3"/>
    <w:uiPriority w:val="9"/>
    <w:semiHidden/>
    <w:rsid w:val="00D62063"/>
    <w:rPr>
      <w:rFonts w:asciiTheme="majorHAnsi" w:eastAsiaTheme="majorEastAsia" w:hAnsiTheme="majorHAnsi" w:cstheme="majorBidi"/>
      <w:b/>
      <w:bCs/>
      <w:color w:val="4F81BD" w:themeColor="accent1"/>
    </w:rPr>
  </w:style>
  <w:style w:type="character" w:styleId="Lienhypertextesuivivisit">
    <w:name w:val="FollowedHyperlink"/>
    <w:basedOn w:val="Policepardfaut"/>
    <w:uiPriority w:val="99"/>
    <w:semiHidden/>
    <w:unhideWhenUsed/>
    <w:rsid w:val="00A124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echos.fr/journalistes/index.php?id=1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sechos.fr/economie-politique/monde/actu/0203342462520-quand-le-fmi-plaide-pour-la-redistribution-653604.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uil.com/livre-9782021031966.htm" TargetMode="External"/><Relationship Id="rId4" Type="http://schemas.openxmlformats.org/officeDocument/2006/relationships/settings" Target="settings.xml"/><Relationship Id="rId9" Type="http://schemas.openxmlformats.org/officeDocument/2006/relationships/hyperlink" Target="http://www.weforum.org/reports/global-risks-2014-repor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3D8E-EF5E-4D8C-8ECF-54FB4FF8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1183</Words>
  <Characters>6509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30</cp:revision>
  <cp:lastPrinted>2014-03-31T11:18:00Z</cp:lastPrinted>
  <dcterms:created xsi:type="dcterms:W3CDTF">2014-03-26T08:40:00Z</dcterms:created>
  <dcterms:modified xsi:type="dcterms:W3CDTF">2014-03-31T13:20:00Z</dcterms:modified>
</cp:coreProperties>
</file>